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660ED" w14:textId="77777777" w:rsidR="00206A54" w:rsidRPr="00AC3197" w:rsidRDefault="00206A54" w:rsidP="00AC3197">
      <w:pPr>
        <w:pStyle w:val="Title"/>
        <w:jc w:val="right"/>
      </w:pPr>
      <w:r w:rsidRPr="001D3EAD">
        <w:rPr>
          <w:noProof/>
          <w:lang w:eastAsia="en-GB"/>
        </w:rPr>
        <w:drawing>
          <wp:inline distT="0" distB="0" distL="0" distR="0" wp14:anchorId="43B66128" wp14:editId="43B66129">
            <wp:extent cx="693886" cy="928688"/>
            <wp:effectExtent l="0" t="0" r="0" b="5080"/>
            <wp:docPr id="1" name="Picture 1" descr="Oxford City Council Lo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owman\Downloads\Blue JPEG Oxford City Council logo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2069" cy="939641"/>
                    </a:xfrm>
                    <a:prstGeom prst="rect">
                      <a:avLst/>
                    </a:prstGeom>
                    <a:noFill/>
                    <a:ln>
                      <a:noFill/>
                    </a:ln>
                  </pic:spPr>
                </pic:pic>
              </a:graphicData>
            </a:graphic>
          </wp:inline>
        </w:drawing>
      </w:r>
    </w:p>
    <w:p w14:paraId="43B660EF" w14:textId="70A025F9" w:rsidR="00BA79F5" w:rsidRPr="00617FC4" w:rsidRDefault="009D4F8C" w:rsidP="00617FC4">
      <w:pPr>
        <w:pStyle w:val="Subtitle"/>
        <w:spacing w:line="480" w:lineRule="auto"/>
      </w:pPr>
      <w:r>
        <w:t xml:space="preserve">Domestic Abuse </w:t>
      </w:r>
      <w:r w:rsidR="00F468CD">
        <w:t xml:space="preserve">Policy </w:t>
      </w:r>
    </w:p>
    <w:sdt>
      <w:sdtPr>
        <w:rPr>
          <w:rFonts w:ascii="Arial" w:eastAsiaTheme="minorEastAsia" w:hAnsi="Arial" w:cstheme="minorBidi"/>
          <w:color w:val="auto"/>
          <w:sz w:val="24"/>
          <w:szCs w:val="24"/>
          <w:lang w:val="en-GB"/>
        </w:rPr>
        <w:id w:val="-2099084838"/>
        <w:docPartObj>
          <w:docPartGallery w:val="Table of Contents"/>
          <w:docPartUnique/>
        </w:docPartObj>
      </w:sdtPr>
      <w:sdtEndPr>
        <w:rPr>
          <w:b/>
          <w:bCs/>
          <w:noProof/>
        </w:rPr>
      </w:sdtEndPr>
      <w:sdtContent>
        <w:p w14:paraId="43B660F0" w14:textId="77777777" w:rsidR="00E36D5E" w:rsidRDefault="00E36D5E">
          <w:pPr>
            <w:pStyle w:val="TOCHeading"/>
          </w:pPr>
          <w:r>
            <w:t>Contents</w:t>
          </w:r>
        </w:p>
        <w:p w14:paraId="3407B80E" w14:textId="31453BD4" w:rsidR="002D783D" w:rsidRDefault="00E36D5E">
          <w:pPr>
            <w:pStyle w:val="TOC1"/>
            <w:rPr>
              <w:rFonts w:asciiTheme="minorHAnsi" w:eastAsiaTheme="minorEastAsia" w:hAnsiTheme="minorHAnsi"/>
              <w:noProof/>
              <w:kern w:val="2"/>
              <w:sz w:val="22"/>
              <w:lang w:eastAsia="en-GB"/>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90960819" w:history="1">
            <w:r w:rsidR="002D783D" w:rsidRPr="00B74E8F">
              <w:rPr>
                <w:rStyle w:val="Hyperlink"/>
                <w:noProof/>
              </w:rPr>
              <w:t>1</w:t>
            </w:r>
            <w:r w:rsidR="002D783D">
              <w:rPr>
                <w:rFonts w:asciiTheme="minorHAnsi" w:eastAsiaTheme="minorEastAsia" w:hAnsiTheme="minorHAnsi"/>
                <w:noProof/>
                <w:kern w:val="2"/>
                <w:sz w:val="22"/>
                <w:lang w:eastAsia="en-GB"/>
                <w14:ligatures w14:val="standardContextual"/>
              </w:rPr>
              <w:tab/>
            </w:r>
            <w:r w:rsidR="002D783D" w:rsidRPr="00B74E8F">
              <w:rPr>
                <w:rStyle w:val="Hyperlink"/>
                <w:noProof/>
              </w:rPr>
              <w:t>Introduction</w:t>
            </w:r>
            <w:r w:rsidR="002D783D">
              <w:rPr>
                <w:noProof/>
                <w:webHidden/>
              </w:rPr>
              <w:tab/>
            </w:r>
            <w:r w:rsidR="002D783D">
              <w:rPr>
                <w:noProof/>
                <w:webHidden/>
              </w:rPr>
              <w:fldChar w:fldCharType="begin"/>
            </w:r>
            <w:r w:rsidR="002D783D">
              <w:rPr>
                <w:noProof/>
                <w:webHidden/>
              </w:rPr>
              <w:instrText xml:space="preserve"> PAGEREF _Toc190960819 \h </w:instrText>
            </w:r>
            <w:r w:rsidR="002D783D">
              <w:rPr>
                <w:noProof/>
                <w:webHidden/>
              </w:rPr>
            </w:r>
            <w:r w:rsidR="002D783D">
              <w:rPr>
                <w:noProof/>
                <w:webHidden/>
              </w:rPr>
              <w:fldChar w:fldCharType="separate"/>
            </w:r>
            <w:r w:rsidR="002D783D">
              <w:rPr>
                <w:noProof/>
                <w:webHidden/>
              </w:rPr>
              <w:t>2</w:t>
            </w:r>
            <w:r w:rsidR="002D783D">
              <w:rPr>
                <w:noProof/>
                <w:webHidden/>
              </w:rPr>
              <w:fldChar w:fldCharType="end"/>
            </w:r>
          </w:hyperlink>
        </w:p>
        <w:p w14:paraId="272CC2E9" w14:textId="059FDE0A" w:rsidR="002D783D" w:rsidRDefault="002D783D">
          <w:pPr>
            <w:pStyle w:val="TOC1"/>
            <w:rPr>
              <w:rFonts w:asciiTheme="minorHAnsi" w:eastAsiaTheme="minorEastAsia" w:hAnsiTheme="minorHAnsi"/>
              <w:noProof/>
              <w:kern w:val="2"/>
              <w:sz w:val="22"/>
              <w:lang w:eastAsia="en-GB"/>
              <w14:ligatures w14:val="standardContextual"/>
            </w:rPr>
          </w:pPr>
          <w:hyperlink w:anchor="_Toc190960820" w:history="1">
            <w:r w:rsidRPr="00B74E8F">
              <w:rPr>
                <w:rStyle w:val="Hyperlink"/>
                <w:noProof/>
              </w:rPr>
              <w:t>2</w:t>
            </w:r>
            <w:r>
              <w:rPr>
                <w:rFonts w:asciiTheme="minorHAnsi" w:eastAsiaTheme="minorEastAsia" w:hAnsiTheme="minorHAnsi"/>
                <w:noProof/>
                <w:kern w:val="2"/>
                <w:sz w:val="22"/>
                <w:lang w:eastAsia="en-GB"/>
                <w14:ligatures w14:val="standardContextual"/>
              </w:rPr>
              <w:tab/>
            </w:r>
            <w:r w:rsidRPr="00B74E8F">
              <w:rPr>
                <w:rStyle w:val="Hyperlink"/>
                <w:noProof/>
              </w:rPr>
              <w:t>Who this policy covers</w:t>
            </w:r>
            <w:r>
              <w:rPr>
                <w:noProof/>
                <w:webHidden/>
              </w:rPr>
              <w:tab/>
            </w:r>
            <w:r>
              <w:rPr>
                <w:noProof/>
                <w:webHidden/>
              </w:rPr>
              <w:fldChar w:fldCharType="begin"/>
            </w:r>
            <w:r>
              <w:rPr>
                <w:noProof/>
                <w:webHidden/>
              </w:rPr>
              <w:instrText xml:space="preserve"> PAGEREF _Toc190960820 \h </w:instrText>
            </w:r>
            <w:r>
              <w:rPr>
                <w:noProof/>
                <w:webHidden/>
              </w:rPr>
            </w:r>
            <w:r>
              <w:rPr>
                <w:noProof/>
                <w:webHidden/>
              </w:rPr>
              <w:fldChar w:fldCharType="separate"/>
            </w:r>
            <w:r>
              <w:rPr>
                <w:noProof/>
                <w:webHidden/>
              </w:rPr>
              <w:t>2</w:t>
            </w:r>
            <w:r>
              <w:rPr>
                <w:noProof/>
                <w:webHidden/>
              </w:rPr>
              <w:fldChar w:fldCharType="end"/>
            </w:r>
          </w:hyperlink>
        </w:p>
        <w:p w14:paraId="7B3E259B" w14:textId="3761E8E7" w:rsidR="002D783D" w:rsidRDefault="002D783D">
          <w:pPr>
            <w:pStyle w:val="TOC1"/>
            <w:rPr>
              <w:rFonts w:asciiTheme="minorHAnsi" w:eastAsiaTheme="minorEastAsia" w:hAnsiTheme="minorHAnsi"/>
              <w:noProof/>
              <w:kern w:val="2"/>
              <w:sz w:val="22"/>
              <w:lang w:eastAsia="en-GB"/>
              <w14:ligatures w14:val="standardContextual"/>
            </w:rPr>
          </w:pPr>
          <w:hyperlink w:anchor="_Toc190960821" w:history="1">
            <w:r w:rsidRPr="00B74E8F">
              <w:rPr>
                <w:rStyle w:val="Hyperlink"/>
                <w:noProof/>
              </w:rPr>
              <w:t>3</w:t>
            </w:r>
            <w:r>
              <w:rPr>
                <w:rFonts w:asciiTheme="minorHAnsi" w:eastAsiaTheme="minorEastAsia" w:hAnsiTheme="minorHAnsi"/>
                <w:noProof/>
                <w:kern w:val="2"/>
                <w:sz w:val="22"/>
                <w:lang w:eastAsia="en-GB"/>
                <w14:ligatures w14:val="standardContextual"/>
              </w:rPr>
              <w:tab/>
            </w:r>
            <w:r w:rsidRPr="00B74E8F">
              <w:rPr>
                <w:rStyle w:val="Hyperlink"/>
                <w:noProof/>
              </w:rPr>
              <w:t>What this policy covers</w:t>
            </w:r>
            <w:r>
              <w:rPr>
                <w:noProof/>
                <w:webHidden/>
              </w:rPr>
              <w:tab/>
            </w:r>
            <w:r>
              <w:rPr>
                <w:noProof/>
                <w:webHidden/>
              </w:rPr>
              <w:fldChar w:fldCharType="begin"/>
            </w:r>
            <w:r>
              <w:rPr>
                <w:noProof/>
                <w:webHidden/>
              </w:rPr>
              <w:instrText xml:space="preserve"> PAGEREF _Toc190960821 \h </w:instrText>
            </w:r>
            <w:r>
              <w:rPr>
                <w:noProof/>
                <w:webHidden/>
              </w:rPr>
            </w:r>
            <w:r>
              <w:rPr>
                <w:noProof/>
                <w:webHidden/>
              </w:rPr>
              <w:fldChar w:fldCharType="separate"/>
            </w:r>
            <w:r>
              <w:rPr>
                <w:noProof/>
                <w:webHidden/>
              </w:rPr>
              <w:t>2</w:t>
            </w:r>
            <w:r>
              <w:rPr>
                <w:noProof/>
                <w:webHidden/>
              </w:rPr>
              <w:fldChar w:fldCharType="end"/>
            </w:r>
          </w:hyperlink>
        </w:p>
        <w:p w14:paraId="1A3597A8" w14:textId="66B61E60" w:rsidR="002D783D" w:rsidRDefault="002D783D">
          <w:pPr>
            <w:pStyle w:val="TOC1"/>
            <w:rPr>
              <w:rFonts w:asciiTheme="minorHAnsi" w:eastAsiaTheme="minorEastAsia" w:hAnsiTheme="minorHAnsi"/>
              <w:noProof/>
              <w:kern w:val="2"/>
              <w:sz w:val="22"/>
              <w:lang w:eastAsia="en-GB"/>
              <w14:ligatures w14:val="standardContextual"/>
            </w:rPr>
          </w:pPr>
          <w:hyperlink w:anchor="_Toc190960822" w:history="1">
            <w:r w:rsidRPr="00B74E8F">
              <w:rPr>
                <w:rStyle w:val="Hyperlink"/>
                <w:noProof/>
              </w:rPr>
              <w:t>4</w:t>
            </w:r>
            <w:r>
              <w:rPr>
                <w:rFonts w:asciiTheme="minorHAnsi" w:eastAsiaTheme="minorEastAsia" w:hAnsiTheme="minorHAnsi"/>
                <w:noProof/>
                <w:kern w:val="2"/>
                <w:sz w:val="22"/>
                <w:lang w:eastAsia="en-GB"/>
                <w14:ligatures w14:val="standardContextual"/>
              </w:rPr>
              <w:tab/>
            </w:r>
            <w:r w:rsidRPr="00B74E8F">
              <w:rPr>
                <w:rStyle w:val="Hyperlink"/>
                <w:noProof/>
              </w:rPr>
              <w:t>Roles and responsibilities</w:t>
            </w:r>
            <w:r>
              <w:rPr>
                <w:noProof/>
                <w:webHidden/>
              </w:rPr>
              <w:tab/>
            </w:r>
            <w:r>
              <w:rPr>
                <w:noProof/>
                <w:webHidden/>
              </w:rPr>
              <w:fldChar w:fldCharType="begin"/>
            </w:r>
            <w:r>
              <w:rPr>
                <w:noProof/>
                <w:webHidden/>
              </w:rPr>
              <w:instrText xml:space="preserve"> PAGEREF _Toc190960822 \h </w:instrText>
            </w:r>
            <w:r>
              <w:rPr>
                <w:noProof/>
                <w:webHidden/>
              </w:rPr>
            </w:r>
            <w:r>
              <w:rPr>
                <w:noProof/>
                <w:webHidden/>
              </w:rPr>
              <w:fldChar w:fldCharType="separate"/>
            </w:r>
            <w:r>
              <w:rPr>
                <w:noProof/>
                <w:webHidden/>
              </w:rPr>
              <w:t>2</w:t>
            </w:r>
            <w:r>
              <w:rPr>
                <w:noProof/>
                <w:webHidden/>
              </w:rPr>
              <w:fldChar w:fldCharType="end"/>
            </w:r>
          </w:hyperlink>
        </w:p>
        <w:p w14:paraId="1507D4B0" w14:textId="2E0D4588" w:rsidR="002D783D" w:rsidRDefault="002D783D">
          <w:pPr>
            <w:pStyle w:val="TOC1"/>
            <w:rPr>
              <w:rFonts w:asciiTheme="minorHAnsi" w:eastAsiaTheme="minorEastAsia" w:hAnsiTheme="minorHAnsi"/>
              <w:noProof/>
              <w:kern w:val="2"/>
              <w:sz w:val="22"/>
              <w:lang w:eastAsia="en-GB"/>
              <w14:ligatures w14:val="standardContextual"/>
            </w:rPr>
          </w:pPr>
          <w:hyperlink w:anchor="_Toc190960823" w:history="1">
            <w:r w:rsidRPr="00B74E8F">
              <w:rPr>
                <w:rStyle w:val="Hyperlink"/>
                <w:noProof/>
              </w:rPr>
              <w:t>5</w:t>
            </w:r>
            <w:r>
              <w:rPr>
                <w:rFonts w:asciiTheme="minorHAnsi" w:eastAsiaTheme="minorEastAsia" w:hAnsiTheme="minorHAnsi"/>
                <w:noProof/>
                <w:kern w:val="2"/>
                <w:sz w:val="22"/>
                <w:lang w:eastAsia="en-GB"/>
                <w14:ligatures w14:val="standardContextual"/>
              </w:rPr>
              <w:tab/>
            </w:r>
            <w:r w:rsidRPr="00B74E8F">
              <w:rPr>
                <w:rStyle w:val="Hyperlink"/>
                <w:noProof/>
              </w:rPr>
              <w:t>Definition of domestic abuse</w:t>
            </w:r>
            <w:r>
              <w:rPr>
                <w:noProof/>
                <w:webHidden/>
              </w:rPr>
              <w:tab/>
            </w:r>
            <w:r>
              <w:rPr>
                <w:noProof/>
                <w:webHidden/>
              </w:rPr>
              <w:fldChar w:fldCharType="begin"/>
            </w:r>
            <w:r>
              <w:rPr>
                <w:noProof/>
                <w:webHidden/>
              </w:rPr>
              <w:instrText xml:space="preserve"> PAGEREF _Toc190960823 \h </w:instrText>
            </w:r>
            <w:r>
              <w:rPr>
                <w:noProof/>
                <w:webHidden/>
              </w:rPr>
            </w:r>
            <w:r>
              <w:rPr>
                <w:noProof/>
                <w:webHidden/>
              </w:rPr>
              <w:fldChar w:fldCharType="separate"/>
            </w:r>
            <w:r>
              <w:rPr>
                <w:noProof/>
                <w:webHidden/>
              </w:rPr>
              <w:t>3</w:t>
            </w:r>
            <w:r>
              <w:rPr>
                <w:noProof/>
                <w:webHidden/>
              </w:rPr>
              <w:fldChar w:fldCharType="end"/>
            </w:r>
          </w:hyperlink>
        </w:p>
        <w:p w14:paraId="68771071" w14:textId="34CEED73" w:rsidR="002D783D" w:rsidRDefault="002D783D">
          <w:pPr>
            <w:pStyle w:val="TOC1"/>
            <w:rPr>
              <w:rFonts w:asciiTheme="minorHAnsi" w:eastAsiaTheme="minorEastAsia" w:hAnsiTheme="minorHAnsi"/>
              <w:noProof/>
              <w:kern w:val="2"/>
              <w:sz w:val="22"/>
              <w:lang w:eastAsia="en-GB"/>
              <w14:ligatures w14:val="standardContextual"/>
            </w:rPr>
          </w:pPr>
          <w:hyperlink w:anchor="_Toc190960824" w:history="1">
            <w:r w:rsidRPr="00B74E8F">
              <w:rPr>
                <w:rStyle w:val="Hyperlink"/>
                <w:noProof/>
              </w:rPr>
              <w:t>6</w:t>
            </w:r>
            <w:r>
              <w:rPr>
                <w:rFonts w:asciiTheme="minorHAnsi" w:eastAsiaTheme="minorEastAsia" w:hAnsiTheme="minorHAnsi"/>
                <w:noProof/>
                <w:kern w:val="2"/>
                <w:sz w:val="22"/>
                <w:lang w:eastAsia="en-GB"/>
                <w14:ligatures w14:val="standardContextual"/>
              </w:rPr>
              <w:tab/>
            </w:r>
            <w:r w:rsidRPr="00B74E8F">
              <w:rPr>
                <w:rStyle w:val="Hyperlink"/>
                <w:noProof/>
              </w:rPr>
              <w:t>Confidentiality</w:t>
            </w:r>
            <w:r>
              <w:rPr>
                <w:noProof/>
                <w:webHidden/>
              </w:rPr>
              <w:tab/>
            </w:r>
            <w:r>
              <w:rPr>
                <w:noProof/>
                <w:webHidden/>
              </w:rPr>
              <w:fldChar w:fldCharType="begin"/>
            </w:r>
            <w:r>
              <w:rPr>
                <w:noProof/>
                <w:webHidden/>
              </w:rPr>
              <w:instrText xml:space="preserve"> PAGEREF _Toc190960824 \h </w:instrText>
            </w:r>
            <w:r>
              <w:rPr>
                <w:noProof/>
                <w:webHidden/>
              </w:rPr>
            </w:r>
            <w:r>
              <w:rPr>
                <w:noProof/>
                <w:webHidden/>
              </w:rPr>
              <w:fldChar w:fldCharType="separate"/>
            </w:r>
            <w:r>
              <w:rPr>
                <w:noProof/>
                <w:webHidden/>
              </w:rPr>
              <w:t>4</w:t>
            </w:r>
            <w:r>
              <w:rPr>
                <w:noProof/>
                <w:webHidden/>
              </w:rPr>
              <w:fldChar w:fldCharType="end"/>
            </w:r>
          </w:hyperlink>
        </w:p>
        <w:p w14:paraId="3ABEBB35" w14:textId="570CD07F" w:rsidR="002D783D" w:rsidRDefault="002D783D">
          <w:pPr>
            <w:pStyle w:val="TOC1"/>
            <w:rPr>
              <w:rFonts w:asciiTheme="minorHAnsi" w:eastAsiaTheme="minorEastAsia" w:hAnsiTheme="minorHAnsi"/>
              <w:noProof/>
              <w:kern w:val="2"/>
              <w:sz w:val="22"/>
              <w:lang w:eastAsia="en-GB"/>
              <w14:ligatures w14:val="standardContextual"/>
            </w:rPr>
          </w:pPr>
          <w:hyperlink w:anchor="_Toc190960825" w:history="1">
            <w:r w:rsidRPr="00B74E8F">
              <w:rPr>
                <w:rStyle w:val="Hyperlink"/>
                <w:noProof/>
              </w:rPr>
              <w:t>7</w:t>
            </w:r>
            <w:r>
              <w:rPr>
                <w:rFonts w:asciiTheme="minorHAnsi" w:eastAsiaTheme="minorEastAsia" w:hAnsiTheme="minorHAnsi"/>
                <w:noProof/>
                <w:kern w:val="2"/>
                <w:sz w:val="22"/>
                <w:lang w:eastAsia="en-GB"/>
                <w14:ligatures w14:val="standardContextual"/>
              </w:rPr>
              <w:tab/>
            </w:r>
            <w:r w:rsidRPr="00B74E8F">
              <w:rPr>
                <w:rStyle w:val="Hyperlink"/>
                <w:noProof/>
              </w:rPr>
              <w:t>How to raise concerns</w:t>
            </w:r>
            <w:r>
              <w:rPr>
                <w:noProof/>
                <w:webHidden/>
              </w:rPr>
              <w:tab/>
            </w:r>
            <w:r>
              <w:rPr>
                <w:noProof/>
                <w:webHidden/>
              </w:rPr>
              <w:fldChar w:fldCharType="begin"/>
            </w:r>
            <w:r>
              <w:rPr>
                <w:noProof/>
                <w:webHidden/>
              </w:rPr>
              <w:instrText xml:space="preserve"> PAGEREF _Toc190960825 \h </w:instrText>
            </w:r>
            <w:r>
              <w:rPr>
                <w:noProof/>
                <w:webHidden/>
              </w:rPr>
            </w:r>
            <w:r>
              <w:rPr>
                <w:noProof/>
                <w:webHidden/>
              </w:rPr>
              <w:fldChar w:fldCharType="separate"/>
            </w:r>
            <w:r>
              <w:rPr>
                <w:noProof/>
                <w:webHidden/>
              </w:rPr>
              <w:t>5</w:t>
            </w:r>
            <w:r>
              <w:rPr>
                <w:noProof/>
                <w:webHidden/>
              </w:rPr>
              <w:fldChar w:fldCharType="end"/>
            </w:r>
          </w:hyperlink>
        </w:p>
        <w:p w14:paraId="72CCB0E7" w14:textId="337CC18C" w:rsidR="002D783D" w:rsidRDefault="002D783D">
          <w:pPr>
            <w:pStyle w:val="TOC1"/>
            <w:rPr>
              <w:rFonts w:asciiTheme="minorHAnsi" w:eastAsiaTheme="minorEastAsia" w:hAnsiTheme="minorHAnsi"/>
              <w:noProof/>
              <w:kern w:val="2"/>
              <w:sz w:val="22"/>
              <w:lang w:eastAsia="en-GB"/>
              <w14:ligatures w14:val="standardContextual"/>
            </w:rPr>
          </w:pPr>
          <w:hyperlink w:anchor="_Toc190960831" w:history="1">
            <w:r w:rsidRPr="00B74E8F">
              <w:rPr>
                <w:rStyle w:val="Hyperlink"/>
                <w:noProof/>
              </w:rPr>
              <w:t>8</w:t>
            </w:r>
            <w:r>
              <w:rPr>
                <w:rFonts w:asciiTheme="minorHAnsi" w:eastAsiaTheme="minorEastAsia" w:hAnsiTheme="minorHAnsi"/>
                <w:noProof/>
                <w:kern w:val="2"/>
                <w:sz w:val="22"/>
                <w:lang w:eastAsia="en-GB"/>
                <w14:ligatures w14:val="standardContextual"/>
              </w:rPr>
              <w:tab/>
            </w:r>
            <w:r w:rsidRPr="00B74E8F">
              <w:rPr>
                <w:rStyle w:val="Hyperlink"/>
                <w:noProof/>
              </w:rPr>
              <w:t>Available support</w:t>
            </w:r>
            <w:r>
              <w:rPr>
                <w:noProof/>
                <w:webHidden/>
              </w:rPr>
              <w:tab/>
            </w:r>
            <w:r>
              <w:rPr>
                <w:noProof/>
                <w:webHidden/>
              </w:rPr>
              <w:fldChar w:fldCharType="begin"/>
            </w:r>
            <w:r>
              <w:rPr>
                <w:noProof/>
                <w:webHidden/>
              </w:rPr>
              <w:instrText xml:space="preserve"> PAGEREF _Toc190960831 \h </w:instrText>
            </w:r>
            <w:r>
              <w:rPr>
                <w:noProof/>
                <w:webHidden/>
              </w:rPr>
            </w:r>
            <w:r>
              <w:rPr>
                <w:noProof/>
                <w:webHidden/>
              </w:rPr>
              <w:fldChar w:fldCharType="separate"/>
            </w:r>
            <w:r>
              <w:rPr>
                <w:noProof/>
                <w:webHidden/>
              </w:rPr>
              <w:t>6</w:t>
            </w:r>
            <w:r>
              <w:rPr>
                <w:noProof/>
                <w:webHidden/>
              </w:rPr>
              <w:fldChar w:fldCharType="end"/>
            </w:r>
          </w:hyperlink>
        </w:p>
        <w:p w14:paraId="7203D645" w14:textId="7F64CE87" w:rsidR="002D783D" w:rsidRDefault="002D783D">
          <w:pPr>
            <w:pStyle w:val="TOC1"/>
            <w:rPr>
              <w:rFonts w:asciiTheme="minorHAnsi" w:eastAsiaTheme="minorEastAsia" w:hAnsiTheme="minorHAnsi"/>
              <w:noProof/>
              <w:kern w:val="2"/>
              <w:sz w:val="22"/>
              <w:lang w:eastAsia="en-GB"/>
              <w14:ligatures w14:val="standardContextual"/>
            </w:rPr>
          </w:pPr>
          <w:hyperlink w:anchor="_Toc190960835" w:history="1">
            <w:r w:rsidRPr="00B74E8F">
              <w:rPr>
                <w:rStyle w:val="Hyperlink"/>
                <w:noProof/>
              </w:rPr>
              <w:t>9</w:t>
            </w:r>
            <w:r>
              <w:rPr>
                <w:rFonts w:asciiTheme="minorHAnsi" w:eastAsiaTheme="minorEastAsia" w:hAnsiTheme="minorHAnsi"/>
                <w:noProof/>
                <w:kern w:val="2"/>
                <w:sz w:val="22"/>
                <w:lang w:eastAsia="en-GB"/>
                <w14:ligatures w14:val="standardContextual"/>
              </w:rPr>
              <w:tab/>
            </w:r>
            <w:r w:rsidRPr="00B74E8F">
              <w:rPr>
                <w:rStyle w:val="Hyperlink"/>
                <w:noProof/>
              </w:rPr>
              <w:t>Perpetrators who are employees</w:t>
            </w:r>
            <w:r>
              <w:rPr>
                <w:noProof/>
                <w:webHidden/>
              </w:rPr>
              <w:tab/>
            </w:r>
            <w:r>
              <w:rPr>
                <w:noProof/>
                <w:webHidden/>
              </w:rPr>
              <w:fldChar w:fldCharType="begin"/>
            </w:r>
            <w:r>
              <w:rPr>
                <w:noProof/>
                <w:webHidden/>
              </w:rPr>
              <w:instrText xml:space="preserve"> PAGEREF _Toc190960835 \h </w:instrText>
            </w:r>
            <w:r>
              <w:rPr>
                <w:noProof/>
                <w:webHidden/>
              </w:rPr>
            </w:r>
            <w:r>
              <w:rPr>
                <w:noProof/>
                <w:webHidden/>
              </w:rPr>
              <w:fldChar w:fldCharType="separate"/>
            </w:r>
            <w:r>
              <w:rPr>
                <w:noProof/>
                <w:webHidden/>
              </w:rPr>
              <w:t>6</w:t>
            </w:r>
            <w:r>
              <w:rPr>
                <w:noProof/>
                <w:webHidden/>
              </w:rPr>
              <w:fldChar w:fldCharType="end"/>
            </w:r>
          </w:hyperlink>
        </w:p>
        <w:p w14:paraId="183FFDD2" w14:textId="7B3848A0" w:rsidR="002D783D" w:rsidRDefault="002D783D">
          <w:pPr>
            <w:pStyle w:val="TOC1"/>
            <w:rPr>
              <w:rFonts w:asciiTheme="minorHAnsi" w:eastAsiaTheme="minorEastAsia" w:hAnsiTheme="minorHAnsi"/>
              <w:noProof/>
              <w:kern w:val="2"/>
              <w:sz w:val="22"/>
              <w:lang w:eastAsia="en-GB"/>
              <w14:ligatures w14:val="standardContextual"/>
            </w:rPr>
          </w:pPr>
          <w:hyperlink w:anchor="_Toc190960836" w:history="1">
            <w:r w:rsidRPr="00B74E8F">
              <w:rPr>
                <w:rStyle w:val="Hyperlink"/>
                <w:noProof/>
              </w:rPr>
              <w:t>10</w:t>
            </w:r>
            <w:r>
              <w:rPr>
                <w:rFonts w:asciiTheme="minorHAnsi" w:eastAsiaTheme="minorEastAsia" w:hAnsiTheme="minorHAnsi"/>
                <w:noProof/>
                <w:kern w:val="2"/>
                <w:sz w:val="22"/>
                <w:lang w:eastAsia="en-GB"/>
                <w14:ligatures w14:val="standardContextual"/>
              </w:rPr>
              <w:tab/>
            </w:r>
            <w:r w:rsidRPr="00B74E8F">
              <w:rPr>
                <w:rStyle w:val="Hyperlink"/>
                <w:noProof/>
              </w:rPr>
              <w:t>External support and guidance</w:t>
            </w:r>
            <w:r>
              <w:rPr>
                <w:noProof/>
                <w:webHidden/>
              </w:rPr>
              <w:tab/>
            </w:r>
            <w:r>
              <w:rPr>
                <w:noProof/>
                <w:webHidden/>
              </w:rPr>
              <w:fldChar w:fldCharType="begin"/>
            </w:r>
            <w:r>
              <w:rPr>
                <w:noProof/>
                <w:webHidden/>
              </w:rPr>
              <w:instrText xml:space="preserve"> PAGEREF _Toc190960836 \h </w:instrText>
            </w:r>
            <w:r>
              <w:rPr>
                <w:noProof/>
                <w:webHidden/>
              </w:rPr>
            </w:r>
            <w:r>
              <w:rPr>
                <w:noProof/>
                <w:webHidden/>
              </w:rPr>
              <w:fldChar w:fldCharType="separate"/>
            </w:r>
            <w:r>
              <w:rPr>
                <w:noProof/>
                <w:webHidden/>
              </w:rPr>
              <w:t>7</w:t>
            </w:r>
            <w:r>
              <w:rPr>
                <w:noProof/>
                <w:webHidden/>
              </w:rPr>
              <w:fldChar w:fldCharType="end"/>
            </w:r>
          </w:hyperlink>
        </w:p>
        <w:p w14:paraId="69F9125D" w14:textId="27F17068" w:rsidR="002D783D" w:rsidRDefault="002D783D">
          <w:pPr>
            <w:pStyle w:val="TOC1"/>
            <w:rPr>
              <w:rFonts w:asciiTheme="minorHAnsi" w:eastAsiaTheme="minorEastAsia" w:hAnsiTheme="minorHAnsi"/>
              <w:noProof/>
              <w:kern w:val="2"/>
              <w:sz w:val="22"/>
              <w:lang w:eastAsia="en-GB"/>
              <w14:ligatures w14:val="standardContextual"/>
            </w:rPr>
          </w:pPr>
          <w:hyperlink w:anchor="_Toc190960837" w:history="1">
            <w:r w:rsidRPr="00B74E8F">
              <w:rPr>
                <w:rStyle w:val="Hyperlink"/>
                <w:noProof/>
              </w:rPr>
              <w:t>11</w:t>
            </w:r>
            <w:r>
              <w:rPr>
                <w:rFonts w:asciiTheme="minorHAnsi" w:eastAsiaTheme="minorEastAsia" w:hAnsiTheme="minorHAnsi"/>
                <w:noProof/>
                <w:kern w:val="2"/>
                <w:sz w:val="22"/>
                <w:lang w:eastAsia="en-GB"/>
                <w14:ligatures w14:val="standardContextual"/>
              </w:rPr>
              <w:tab/>
            </w:r>
            <w:r w:rsidRPr="00B74E8F">
              <w:rPr>
                <w:rStyle w:val="Hyperlink"/>
                <w:noProof/>
              </w:rPr>
              <w:t>Monitoring and review</w:t>
            </w:r>
            <w:r>
              <w:rPr>
                <w:noProof/>
                <w:webHidden/>
              </w:rPr>
              <w:tab/>
            </w:r>
            <w:r>
              <w:rPr>
                <w:noProof/>
                <w:webHidden/>
              </w:rPr>
              <w:fldChar w:fldCharType="begin"/>
            </w:r>
            <w:r>
              <w:rPr>
                <w:noProof/>
                <w:webHidden/>
              </w:rPr>
              <w:instrText xml:space="preserve"> PAGEREF _Toc190960837 \h </w:instrText>
            </w:r>
            <w:r>
              <w:rPr>
                <w:noProof/>
                <w:webHidden/>
              </w:rPr>
            </w:r>
            <w:r>
              <w:rPr>
                <w:noProof/>
                <w:webHidden/>
              </w:rPr>
              <w:fldChar w:fldCharType="separate"/>
            </w:r>
            <w:r>
              <w:rPr>
                <w:noProof/>
                <w:webHidden/>
              </w:rPr>
              <w:t>7</w:t>
            </w:r>
            <w:r>
              <w:rPr>
                <w:noProof/>
                <w:webHidden/>
              </w:rPr>
              <w:fldChar w:fldCharType="end"/>
            </w:r>
          </w:hyperlink>
        </w:p>
        <w:p w14:paraId="13427904" w14:textId="4D4D796C" w:rsidR="002D783D" w:rsidRDefault="002D783D">
          <w:pPr>
            <w:pStyle w:val="TOC1"/>
            <w:rPr>
              <w:rFonts w:asciiTheme="minorHAnsi" w:eastAsiaTheme="minorEastAsia" w:hAnsiTheme="minorHAnsi"/>
              <w:noProof/>
              <w:kern w:val="2"/>
              <w:sz w:val="22"/>
              <w:lang w:eastAsia="en-GB"/>
              <w14:ligatures w14:val="standardContextual"/>
            </w:rPr>
          </w:pPr>
          <w:hyperlink w:anchor="_Toc190960838" w:history="1">
            <w:r w:rsidRPr="00B74E8F">
              <w:rPr>
                <w:rStyle w:val="Hyperlink"/>
                <w:noProof/>
              </w:rPr>
              <w:t>12</w:t>
            </w:r>
            <w:r>
              <w:rPr>
                <w:rFonts w:asciiTheme="minorHAnsi" w:eastAsiaTheme="minorEastAsia" w:hAnsiTheme="minorHAnsi"/>
                <w:noProof/>
                <w:kern w:val="2"/>
                <w:sz w:val="22"/>
                <w:lang w:eastAsia="en-GB"/>
                <w14:ligatures w14:val="standardContextual"/>
              </w:rPr>
              <w:tab/>
            </w:r>
            <w:r w:rsidRPr="00B74E8F">
              <w:rPr>
                <w:rStyle w:val="Hyperlink"/>
                <w:noProof/>
              </w:rPr>
              <w:t>Relationship with other policies and procedures</w:t>
            </w:r>
            <w:r>
              <w:rPr>
                <w:noProof/>
                <w:webHidden/>
              </w:rPr>
              <w:tab/>
            </w:r>
            <w:r>
              <w:rPr>
                <w:noProof/>
                <w:webHidden/>
              </w:rPr>
              <w:fldChar w:fldCharType="begin"/>
            </w:r>
            <w:r>
              <w:rPr>
                <w:noProof/>
                <w:webHidden/>
              </w:rPr>
              <w:instrText xml:space="preserve"> PAGEREF _Toc190960838 \h </w:instrText>
            </w:r>
            <w:r>
              <w:rPr>
                <w:noProof/>
                <w:webHidden/>
              </w:rPr>
            </w:r>
            <w:r>
              <w:rPr>
                <w:noProof/>
                <w:webHidden/>
              </w:rPr>
              <w:fldChar w:fldCharType="separate"/>
            </w:r>
            <w:r>
              <w:rPr>
                <w:noProof/>
                <w:webHidden/>
              </w:rPr>
              <w:t>7</w:t>
            </w:r>
            <w:r>
              <w:rPr>
                <w:noProof/>
                <w:webHidden/>
              </w:rPr>
              <w:fldChar w:fldCharType="end"/>
            </w:r>
          </w:hyperlink>
        </w:p>
        <w:p w14:paraId="43B660FB" w14:textId="78295243" w:rsidR="00E36D5E" w:rsidRDefault="00E36D5E">
          <w:r>
            <w:rPr>
              <w:b/>
              <w:bCs/>
              <w:noProof/>
            </w:rPr>
            <w:fldChar w:fldCharType="end"/>
          </w:r>
        </w:p>
      </w:sdtContent>
    </w:sdt>
    <w:p w14:paraId="43B660FC" w14:textId="77777777" w:rsidR="00206A54" w:rsidRDefault="00206A54">
      <w:pPr>
        <w:spacing w:after="160"/>
        <w:ind w:left="0" w:firstLine="0"/>
      </w:pPr>
      <w:r>
        <w:br w:type="page"/>
      </w:r>
    </w:p>
    <w:p w14:paraId="43B660FD" w14:textId="4CB353E6" w:rsidR="00B97BCE" w:rsidRDefault="009D4F8C" w:rsidP="00C4678D">
      <w:pPr>
        <w:pStyle w:val="Heading1"/>
        <w:numPr>
          <w:ilvl w:val="0"/>
          <w:numId w:val="2"/>
        </w:numPr>
        <w:spacing w:after="240"/>
        <w:ind w:left="357" w:hanging="357"/>
      </w:pPr>
      <w:bookmarkStart w:id="0" w:name="_Toc190960819"/>
      <w:r>
        <w:lastRenderedPageBreak/>
        <w:t>Introduction</w:t>
      </w:r>
      <w:bookmarkEnd w:id="0"/>
    </w:p>
    <w:p w14:paraId="060493BB" w14:textId="6A3EDDAC" w:rsidR="00A4003E" w:rsidRDefault="00EF1D14" w:rsidP="00A4003E">
      <w:pPr>
        <w:pStyle w:val="ListParagraph"/>
        <w:numPr>
          <w:ilvl w:val="1"/>
          <w:numId w:val="2"/>
        </w:numPr>
      </w:pPr>
      <w:r>
        <w:t>Oxford City</w:t>
      </w:r>
      <w:r w:rsidR="00A4453A">
        <w:t xml:space="preserve"> Council </w:t>
      </w:r>
      <w:r>
        <w:t xml:space="preserve">(the ‘Council’) </w:t>
      </w:r>
      <w:r w:rsidR="007449A7">
        <w:t>recognises</w:t>
      </w:r>
      <w:r w:rsidR="00743662">
        <w:t xml:space="preserve"> </w:t>
      </w:r>
      <w:r w:rsidR="00A4453A">
        <w:t xml:space="preserve">that </w:t>
      </w:r>
      <w:r w:rsidR="00EA5DFF">
        <w:t>any</w:t>
      </w:r>
      <w:r w:rsidR="00F14391">
        <w:t>one</w:t>
      </w:r>
      <w:r w:rsidR="00EA5DFF">
        <w:t xml:space="preserve"> </w:t>
      </w:r>
      <w:r w:rsidR="00F14391">
        <w:t>can</w:t>
      </w:r>
      <w:r w:rsidR="00EA5DFF">
        <w:t xml:space="preserve"> be affected by </w:t>
      </w:r>
      <w:r w:rsidR="00A4453A">
        <w:t>domestic abuse</w:t>
      </w:r>
      <w:r w:rsidR="00034554">
        <w:t xml:space="preserve"> </w:t>
      </w:r>
      <w:r w:rsidR="00C37B78">
        <w:t xml:space="preserve">as a victim, </w:t>
      </w:r>
      <w:r w:rsidR="00E413C0">
        <w:t xml:space="preserve">survivor, </w:t>
      </w:r>
      <w:r w:rsidR="00C37B78">
        <w:t>witness</w:t>
      </w:r>
      <w:r w:rsidR="00B00A22">
        <w:t>,</w:t>
      </w:r>
      <w:r w:rsidR="00C37B78">
        <w:t xml:space="preserve"> or perpetrator</w:t>
      </w:r>
      <w:r w:rsidR="00C31ACC">
        <w:t>,</w:t>
      </w:r>
      <w:r w:rsidR="00C37B78">
        <w:t xml:space="preserve"> </w:t>
      </w:r>
      <w:r w:rsidR="00A4453A">
        <w:t>regardless of</w:t>
      </w:r>
      <w:r w:rsidR="008F17E4">
        <w:t xml:space="preserve"> </w:t>
      </w:r>
      <w:r w:rsidR="00A4453A">
        <w:t>gender</w:t>
      </w:r>
      <w:r w:rsidR="00A70D04">
        <w:t>, sexuality, disability, race</w:t>
      </w:r>
      <w:r w:rsidR="00B00A22">
        <w:t>,</w:t>
      </w:r>
      <w:r w:rsidR="00A70D04">
        <w:t xml:space="preserve"> o</w:t>
      </w:r>
      <w:r w:rsidR="00A51DA1">
        <w:t xml:space="preserve">r </w:t>
      </w:r>
      <w:r w:rsidR="00A70D04">
        <w:t>religion.</w:t>
      </w:r>
      <w:r w:rsidR="00E32AA8">
        <w:t xml:space="preserve"> </w:t>
      </w:r>
    </w:p>
    <w:p w14:paraId="4E284F09" w14:textId="77777777" w:rsidR="00A4003E" w:rsidRDefault="00A4003E" w:rsidP="00A4003E">
      <w:pPr>
        <w:pStyle w:val="ListParagraph"/>
        <w:ind w:left="850" w:firstLine="0"/>
      </w:pPr>
    </w:p>
    <w:p w14:paraId="6214017D" w14:textId="23D96F65" w:rsidR="00B00A22" w:rsidRDefault="00A4003E" w:rsidP="00B00A22">
      <w:pPr>
        <w:pStyle w:val="ListParagraph"/>
        <w:numPr>
          <w:ilvl w:val="1"/>
          <w:numId w:val="2"/>
        </w:numPr>
      </w:pPr>
      <w:r w:rsidRPr="00563A72">
        <w:t>The Council acknowledges that</w:t>
      </w:r>
      <w:r>
        <w:t xml:space="preserve"> all forms of domestic abuse are unacceptable</w:t>
      </w:r>
      <w:r w:rsidR="00B00A22">
        <w:t xml:space="preserve">, and that for some employees </w:t>
      </w:r>
      <w:r w:rsidR="00E32AA8">
        <w:t xml:space="preserve">the workplace may be one of the few places which offers routes to safety. </w:t>
      </w:r>
    </w:p>
    <w:p w14:paraId="3489FA58" w14:textId="77777777" w:rsidR="00B00A22" w:rsidRDefault="00B00A22" w:rsidP="00B00A22">
      <w:pPr>
        <w:pStyle w:val="ListParagraph"/>
      </w:pPr>
    </w:p>
    <w:p w14:paraId="043FA80C" w14:textId="20E11EF3" w:rsidR="00E32AA8" w:rsidRDefault="00E32AA8" w:rsidP="00B00A22">
      <w:pPr>
        <w:pStyle w:val="ListParagraph"/>
        <w:numPr>
          <w:ilvl w:val="1"/>
          <w:numId w:val="2"/>
        </w:numPr>
      </w:pPr>
      <w:r>
        <w:t xml:space="preserve">This policy </w:t>
      </w:r>
      <w:r w:rsidR="00B00A22">
        <w:t>forms</w:t>
      </w:r>
      <w:r>
        <w:t xml:space="preserve"> part of the Council’s commitment to support </w:t>
      </w:r>
      <w:r w:rsidR="00A4003E">
        <w:t>employee</w:t>
      </w:r>
      <w:r>
        <w:t xml:space="preserve"> health and wellbeing at work, including those affected by domestic abuse.</w:t>
      </w:r>
      <w:r w:rsidR="00150F9A">
        <w:t xml:space="preserve"> In addition to reducing physical risks, this means taking all reasonable steps to minimise harm to employees’ mental health</w:t>
      </w:r>
      <w:r w:rsidR="00150F9A" w:rsidRPr="00CB455D">
        <w:t>.</w:t>
      </w:r>
    </w:p>
    <w:p w14:paraId="18388E6B" w14:textId="77777777" w:rsidR="00A16D41" w:rsidRDefault="00A16D41" w:rsidP="00A16D41">
      <w:pPr>
        <w:pStyle w:val="ListParagraph"/>
      </w:pPr>
    </w:p>
    <w:p w14:paraId="4EFE6C16" w14:textId="458DCECA" w:rsidR="004F7F69" w:rsidRDefault="006C2C5D" w:rsidP="00597DB3">
      <w:pPr>
        <w:pStyle w:val="ListParagraph"/>
        <w:numPr>
          <w:ilvl w:val="1"/>
          <w:numId w:val="2"/>
        </w:numPr>
        <w:jc w:val="both"/>
      </w:pPr>
      <w:r>
        <w:t>This policy is not contractual and may be amended.</w:t>
      </w:r>
      <w:r w:rsidR="00A00249">
        <w:t xml:space="preserve"> </w:t>
      </w:r>
    </w:p>
    <w:p w14:paraId="43E89B81" w14:textId="77777777" w:rsidR="00232300" w:rsidRDefault="00232300" w:rsidP="00232300">
      <w:pPr>
        <w:pStyle w:val="ListParagraph"/>
      </w:pPr>
    </w:p>
    <w:p w14:paraId="03F9B1B8" w14:textId="0EF7E972" w:rsidR="00B812AF" w:rsidRDefault="00B812AF" w:rsidP="009D2D58">
      <w:pPr>
        <w:pStyle w:val="Heading1"/>
        <w:spacing w:before="0" w:after="240"/>
        <w:ind w:left="357" w:hanging="357"/>
      </w:pPr>
      <w:bookmarkStart w:id="1" w:name="_Toc190960820"/>
      <w:r>
        <w:t>Who this policy covers</w:t>
      </w:r>
      <w:bookmarkEnd w:id="1"/>
    </w:p>
    <w:p w14:paraId="40DF7485" w14:textId="1E8E79EE" w:rsidR="0068018D" w:rsidRDefault="00E26904" w:rsidP="0068018D">
      <w:pPr>
        <w:pStyle w:val="ListParagraph"/>
        <w:numPr>
          <w:ilvl w:val="1"/>
          <w:numId w:val="1"/>
        </w:numPr>
      </w:pPr>
      <w:r>
        <w:t>This policy applies to all employees</w:t>
      </w:r>
      <w:r w:rsidR="0068018D">
        <w:t>.</w:t>
      </w:r>
    </w:p>
    <w:p w14:paraId="548C592A" w14:textId="77777777" w:rsidR="00D572D8" w:rsidRDefault="00D572D8" w:rsidP="00D572D8">
      <w:pPr>
        <w:pStyle w:val="ListParagraph"/>
        <w:ind w:left="850" w:firstLine="0"/>
      </w:pPr>
    </w:p>
    <w:p w14:paraId="3235A28E" w14:textId="5ED66254" w:rsidR="00D572D8" w:rsidRDefault="0068018D" w:rsidP="00D572D8">
      <w:pPr>
        <w:pStyle w:val="ListParagraph"/>
        <w:numPr>
          <w:ilvl w:val="1"/>
          <w:numId w:val="1"/>
        </w:numPr>
      </w:pPr>
      <w:r>
        <w:t xml:space="preserve">The Council will offer support to agency </w:t>
      </w:r>
      <w:r w:rsidR="001751E6">
        <w:t>workers,</w:t>
      </w:r>
      <w:r>
        <w:t xml:space="preserve"> contractor</w:t>
      </w:r>
      <w:r w:rsidR="00D572D8">
        <w:t xml:space="preserve">s, volunteers and </w:t>
      </w:r>
      <w:r w:rsidR="00F14391">
        <w:t>consultants</w:t>
      </w:r>
      <w:r w:rsidR="00D572D8">
        <w:t xml:space="preserve"> as far as reasonably possible.</w:t>
      </w:r>
      <w:r w:rsidR="00E26904">
        <w:t xml:space="preserve"> </w:t>
      </w:r>
    </w:p>
    <w:p w14:paraId="0718CEA9" w14:textId="77777777" w:rsidR="00D572D8" w:rsidRDefault="00D572D8" w:rsidP="00D572D8">
      <w:pPr>
        <w:pStyle w:val="ListParagraph"/>
      </w:pPr>
    </w:p>
    <w:p w14:paraId="43B6610B" w14:textId="6D4A0D22" w:rsidR="00216F98" w:rsidRPr="00D151CA" w:rsidRDefault="00D572D8" w:rsidP="009D2D58">
      <w:pPr>
        <w:pStyle w:val="Heading1"/>
        <w:spacing w:before="0" w:after="240"/>
        <w:ind w:left="357" w:hanging="357"/>
      </w:pPr>
      <w:bookmarkStart w:id="2" w:name="_Toc190960821"/>
      <w:r>
        <w:t>What this policy covers</w:t>
      </w:r>
      <w:bookmarkEnd w:id="2"/>
    </w:p>
    <w:p w14:paraId="460AD936" w14:textId="287AE324" w:rsidR="00150F9A" w:rsidRDefault="0073366C" w:rsidP="00E32AA8">
      <w:pPr>
        <w:pStyle w:val="ListParagraph"/>
        <w:numPr>
          <w:ilvl w:val="1"/>
          <w:numId w:val="2"/>
        </w:numPr>
      </w:pPr>
      <w:r>
        <w:t>The purpose of this policy is to</w:t>
      </w:r>
      <w:r w:rsidR="00F14391">
        <w:t xml:space="preserve"> </w:t>
      </w:r>
      <w:r w:rsidR="00B00A22">
        <w:t>ensure that</w:t>
      </w:r>
      <w:r w:rsidR="00F14391">
        <w:t xml:space="preserve"> </w:t>
      </w:r>
      <w:r w:rsidR="006A580C">
        <w:t>anyone</w:t>
      </w:r>
      <w:r w:rsidR="00B00A22">
        <w:t xml:space="preserve"> </w:t>
      </w:r>
      <w:r w:rsidR="00F14391">
        <w:t xml:space="preserve">experiencing domestic abuse </w:t>
      </w:r>
      <w:r w:rsidR="00B00A22">
        <w:t>know</w:t>
      </w:r>
      <w:r w:rsidR="006A580C">
        <w:t xml:space="preserve">s </w:t>
      </w:r>
      <w:r w:rsidR="00B00A22">
        <w:t>how to</w:t>
      </w:r>
      <w:r w:rsidR="00E32AA8">
        <w:t xml:space="preserve"> access appropriate advice and guidance </w:t>
      </w:r>
      <w:r>
        <w:t>without fear of stigmatisation or victimisation</w:t>
      </w:r>
      <w:r w:rsidR="00150F9A">
        <w:t>.</w:t>
      </w:r>
    </w:p>
    <w:p w14:paraId="2E9D3908" w14:textId="77777777" w:rsidR="00150F9A" w:rsidRDefault="00150F9A" w:rsidP="00150F9A">
      <w:pPr>
        <w:pStyle w:val="ListParagraph"/>
        <w:ind w:left="850" w:firstLine="0"/>
      </w:pPr>
    </w:p>
    <w:p w14:paraId="2B396E93" w14:textId="323FB554" w:rsidR="0073366C" w:rsidRDefault="00150F9A" w:rsidP="00E32AA8">
      <w:pPr>
        <w:pStyle w:val="ListParagraph"/>
        <w:numPr>
          <w:ilvl w:val="1"/>
          <w:numId w:val="2"/>
        </w:numPr>
      </w:pPr>
      <w:r>
        <w:t>This policy</w:t>
      </w:r>
      <w:r w:rsidR="00B00A22">
        <w:t xml:space="preserve"> also</w:t>
      </w:r>
      <w:r>
        <w:t xml:space="preserve"> sets out the</w:t>
      </w:r>
      <w:r w:rsidR="006A580C">
        <w:t xml:space="preserve"> steps to be taken</w:t>
      </w:r>
      <w:r>
        <w:t xml:space="preserve"> when </w:t>
      </w:r>
      <w:r w:rsidR="002D783D">
        <w:t xml:space="preserve">domestic abuse </w:t>
      </w:r>
      <w:r>
        <w:t>disclosures are made, ensuring</w:t>
      </w:r>
      <w:r w:rsidR="0073366C">
        <w:t xml:space="preserve"> all concerns are taken seriously and responded to appropriately.</w:t>
      </w:r>
      <w:r>
        <w:t xml:space="preserve"> This includes where there are concerns that an employee may be a perpetrator of domestic abuse.</w:t>
      </w:r>
    </w:p>
    <w:p w14:paraId="09AE9A88" w14:textId="77777777" w:rsidR="00B00A22" w:rsidRDefault="00B00A22" w:rsidP="00B00A22">
      <w:pPr>
        <w:pStyle w:val="Heading1"/>
        <w:spacing w:after="240"/>
        <w:ind w:left="357" w:hanging="357"/>
        <w:rPr>
          <w:sz w:val="24"/>
          <w:szCs w:val="24"/>
        </w:rPr>
      </w:pPr>
      <w:bookmarkStart w:id="3" w:name="_Toc190960822"/>
      <w:r>
        <w:rPr>
          <w:sz w:val="24"/>
          <w:szCs w:val="24"/>
        </w:rPr>
        <w:t>Roles and responsibilities</w:t>
      </w:r>
      <w:bookmarkEnd w:id="3"/>
      <w:r>
        <w:rPr>
          <w:sz w:val="24"/>
          <w:szCs w:val="24"/>
        </w:rPr>
        <w:t xml:space="preserve"> </w:t>
      </w:r>
    </w:p>
    <w:p w14:paraId="0A6AFD25" w14:textId="382D771D" w:rsidR="00B00A22" w:rsidRDefault="00B00A22" w:rsidP="00B00A22">
      <w:pPr>
        <w:pStyle w:val="ListParagraph"/>
        <w:numPr>
          <w:ilvl w:val="1"/>
          <w:numId w:val="1"/>
        </w:numPr>
      </w:pPr>
      <w:r>
        <w:t xml:space="preserve">The Domestic Abuse Lead is responsible for providing advice and guidance to managers and employees on the application of this policy and related procedures. </w:t>
      </w:r>
    </w:p>
    <w:p w14:paraId="457E2E96" w14:textId="77777777" w:rsidR="00B00A22" w:rsidRDefault="00B00A22" w:rsidP="00B00A22">
      <w:pPr>
        <w:pStyle w:val="ListParagraph"/>
      </w:pPr>
    </w:p>
    <w:p w14:paraId="14CE0889" w14:textId="39637933" w:rsidR="00B00A22" w:rsidRDefault="00B00A22" w:rsidP="00B00A22">
      <w:pPr>
        <w:pStyle w:val="ListParagraph"/>
        <w:numPr>
          <w:ilvl w:val="1"/>
          <w:numId w:val="1"/>
        </w:numPr>
      </w:pPr>
      <w:r>
        <w:t xml:space="preserve">Domestic Abuse Champions </w:t>
      </w:r>
      <w:r w:rsidR="006A580C">
        <w:t>are</w:t>
      </w:r>
      <w:r>
        <w:t xml:space="preserve"> a point of contact for colleagues who require support and guidance.</w:t>
      </w:r>
    </w:p>
    <w:p w14:paraId="3F2A33A8" w14:textId="77777777" w:rsidR="00B00A22" w:rsidRDefault="00B00A22" w:rsidP="00B00A22">
      <w:pPr>
        <w:pStyle w:val="ListParagraph"/>
      </w:pPr>
    </w:p>
    <w:p w14:paraId="510C7D3C" w14:textId="77777777" w:rsidR="00B00A22" w:rsidRDefault="00B00A22" w:rsidP="00B00A22">
      <w:pPr>
        <w:pStyle w:val="ListParagraph"/>
        <w:numPr>
          <w:ilvl w:val="1"/>
          <w:numId w:val="1"/>
        </w:numPr>
      </w:pPr>
      <w:r>
        <w:t>Safeguarding Champions are responsible for providing</w:t>
      </w:r>
      <w:r w:rsidRPr="001F4891">
        <w:t xml:space="preserve"> specialist safeguarding </w:t>
      </w:r>
      <w:r>
        <w:t>support to employees impacted by domestic abuse</w:t>
      </w:r>
      <w:r w:rsidRPr="001F4891">
        <w:t xml:space="preserve">. </w:t>
      </w:r>
      <w:r>
        <w:t xml:space="preserve"> </w:t>
      </w:r>
    </w:p>
    <w:p w14:paraId="672D5264" w14:textId="77777777" w:rsidR="00B00A22" w:rsidRDefault="00B00A22" w:rsidP="00B00A22">
      <w:pPr>
        <w:pStyle w:val="ListParagraph"/>
      </w:pPr>
    </w:p>
    <w:p w14:paraId="50BEC03C" w14:textId="11ABDF3C" w:rsidR="00B00A22" w:rsidRDefault="00B00A22" w:rsidP="00B00A22">
      <w:pPr>
        <w:pStyle w:val="ListParagraph"/>
        <w:numPr>
          <w:ilvl w:val="1"/>
          <w:numId w:val="1"/>
        </w:numPr>
      </w:pPr>
      <w:r>
        <w:t xml:space="preserve">The </w:t>
      </w:r>
      <w:r w:rsidR="00302C4B">
        <w:t xml:space="preserve">Head of People </w:t>
      </w:r>
      <w:r>
        <w:t>is the Council’s senior manager to whom any allegations against employees relating to children and/</w:t>
      </w:r>
      <w:r w:rsidR="00302C4B">
        <w:t xml:space="preserve"> </w:t>
      </w:r>
      <w:r>
        <w:t>or vulnerable adults should be reported.</w:t>
      </w:r>
    </w:p>
    <w:p w14:paraId="40E1ABF1" w14:textId="77777777" w:rsidR="00B00A22" w:rsidRDefault="00B00A22" w:rsidP="00B00A22">
      <w:pPr>
        <w:pStyle w:val="ListParagraph"/>
      </w:pPr>
    </w:p>
    <w:p w14:paraId="48A132DE" w14:textId="77777777" w:rsidR="00302C4B" w:rsidRDefault="00B00A22" w:rsidP="00302C4B">
      <w:pPr>
        <w:pStyle w:val="ListParagraph"/>
        <w:numPr>
          <w:ilvl w:val="1"/>
          <w:numId w:val="1"/>
        </w:numPr>
      </w:pPr>
      <w:r>
        <w:t xml:space="preserve">The People Team </w:t>
      </w:r>
      <w:r w:rsidR="006A580C">
        <w:t>will</w:t>
      </w:r>
      <w:r>
        <w:t xml:space="preserve"> </w:t>
      </w:r>
      <w:r w:rsidR="006A580C">
        <w:t>work with</w:t>
      </w:r>
      <w:r>
        <w:t xml:space="preserve"> managers </w:t>
      </w:r>
      <w:r w:rsidR="006A580C">
        <w:t xml:space="preserve">to provide advice and guidance </w:t>
      </w:r>
      <w:r>
        <w:t>on the practical steps to be taken in relation to anyone affected by domestic abuse.</w:t>
      </w:r>
    </w:p>
    <w:p w14:paraId="6B2955AC" w14:textId="77777777" w:rsidR="00302C4B" w:rsidRDefault="00302C4B" w:rsidP="00302C4B">
      <w:pPr>
        <w:pStyle w:val="ListParagraph"/>
      </w:pPr>
    </w:p>
    <w:p w14:paraId="762E70BB" w14:textId="77777777" w:rsidR="00B00A22" w:rsidRDefault="00B00A22" w:rsidP="00B00A22">
      <w:pPr>
        <w:pStyle w:val="ListParagraph"/>
        <w:numPr>
          <w:ilvl w:val="1"/>
          <w:numId w:val="1"/>
        </w:numPr>
      </w:pPr>
      <w:r>
        <w:lastRenderedPageBreak/>
        <w:t>All employees are responsible for:</w:t>
      </w:r>
    </w:p>
    <w:p w14:paraId="6EA7ACC4" w14:textId="77777777" w:rsidR="00B00A22" w:rsidRDefault="00B00A22" w:rsidP="00B00A22">
      <w:pPr>
        <w:pStyle w:val="ListParagraph"/>
        <w:numPr>
          <w:ilvl w:val="0"/>
          <w:numId w:val="10"/>
        </w:numPr>
      </w:pPr>
      <w:r>
        <w:t>undertaking domestic abuse training appropriate to their role</w:t>
      </w:r>
    </w:p>
    <w:p w14:paraId="319BDEB4" w14:textId="77777777" w:rsidR="00B00A22" w:rsidRDefault="00B00A22" w:rsidP="00B00A22">
      <w:pPr>
        <w:pStyle w:val="ListParagraph"/>
        <w:numPr>
          <w:ilvl w:val="0"/>
          <w:numId w:val="10"/>
        </w:numPr>
      </w:pPr>
      <w:r>
        <w:t xml:space="preserve">ensuring they are familiar with this policy and the related procedures in place </w:t>
      </w:r>
    </w:p>
    <w:p w14:paraId="08E4AC98" w14:textId="77777777" w:rsidR="00B00A22" w:rsidRDefault="00B00A22" w:rsidP="00B00A22">
      <w:pPr>
        <w:pStyle w:val="ListParagraph"/>
        <w:numPr>
          <w:ilvl w:val="0"/>
          <w:numId w:val="10"/>
        </w:numPr>
      </w:pPr>
      <w:r>
        <w:t>treating all disclosures in relation to domestic abuse seriously and with appropriate confidentiality</w:t>
      </w:r>
    </w:p>
    <w:p w14:paraId="47BDF772" w14:textId="27692C78" w:rsidR="00B00A22" w:rsidRDefault="00B00A22" w:rsidP="00B00A22">
      <w:pPr>
        <w:pStyle w:val="ListParagraph"/>
        <w:numPr>
          <w:ilvl w:val="0"/>
          <w:numId w:val="10"/>
        </w:numPr>
      </w:pPr>
      <w:r>
        <w:t xml:space="preserve">responding to disclosures using a sensitive, supportive and non-judgmental approach </w:t>
      </w:r>
    </w:p>
    <w:p w14:paraId="622F74CA" w14:textId="72933635" w:rsidR="00B00A22" w:rsidRDefault="00B00A22" w:rsidP="00B00A22">
      <w:pPr>
        <w:pStyle w:val="ListParagraph"/>
        <w:numPr>
          <w:ilvl w:val="0"/>
          <w:numId w:val="10"/>
        </w:numPr>
      </w:pPr>
      <w:r>
        <w:t xml:space="preserve">reporting any concerns about colleagues who they become aware are perpetrators of domestic abuse  </w:t>
      </w:r>
    </w:p>
    <w:p w14:paraId="5DCA9B0B" w14:textId="77777777" w:rsidR="00B00A22" w:rsidRDefault="00B00A22" w:rsidP="00B00A22">
      <w:pPr>
        <w:pStyle w:val="ListParagraph"/>
        <w:numPr>
          <w:ilvl w:val="0"/>
          <w:numId w:val="10"/>
        </w:numPr>
      </w:pPr>
      <w:r>
        <w:t xml:space="preserve">signposting employees to the available internal and external support resources </w:t>
      </w:r>
    </w:p>
    <w:p w14:paraId="40AACB8A" w14:textId="77777777" w:rsidR="00B00A22" w:rsidRDefault="00B00A22" w:rsidP="00B00A22">
      <w:pPr>
        <w:pStyle w:val="ListParagraph"/>
        <w:numPr>
          <w:ilvl w:val="0"/>
          <w:numId w:val="10"/>
        </w:numPr>
      </w:pPr>
      <w:r>
        <w:t>seeking advice from Domestic Abuse Champions, Safeguarding Champions and/ or the People Team as appropriate</w:t>
      </w:r>
    </w:p>
    <w:p w14:paraId="734F3F1A" w14:textId="77777777" w:rsidR="00B00A22" w:rsidRDefault="00B00A22" w:rsidP="00B00A22">
      <w:pPr>
        <w:pStyle w:val="ListParagraph"/>
        <w:ind w:left="850" w:firstLine="0"/>
      </w:pPr>
    </w:p>
    <w:p w14:paraId="4234BDB5" w14:textId="77777777" w:rsidR="00B00A22" w:rsidRDefault="00B00A22" w:rsidP="00B00A22">
      <w:pPr>
        <w:pStyle w:val="ListParagraph"/>
        <w:numPr>
          <w:ilvl w:val="1"/>
          <w:numId w:val="1"/>
        </w:numPr>
      </w:pPr>
      <w:r>
        <w:t>Managers are responsible for:</w:t>
      </w:r>
    </w:p>
    <w:p w14:paraId="7C5EACEE" w14:textId="1AAC8F91" w:rsidR="00B00A22" w:rsidRDefault="00B00A22" w:rsidP="00B00A22">
      <w:pPr>
        <w:pStyle w:val="ListParagraph"/>
        <w:numPr>
          <w:ilvl w:val="0"/>
          <w:numId w:val="10"/>
        </w:numPr>
      </w:pPr>
      <w:r>
        <w:t>providing support to t</w:t>
      </w:r>
      <w:r w:rsidR="00BF1EA0">
        <w:t>eam members</w:t>
      </w:r>
      <w:r>
        <w:t xml:space="preserve"> impacted by domestic abuse </w:t>
      </w:r>
      <w:r w:rsidR="006A580C">
        <w:t>whilst</w:t>
      </w:r>
      <w:r>
        <w:t xml:space="preserve"> also recognising the limitations of their role</w:t>
      </w:r>
    </w:p>
    <w:p w14:paraId="571D210B" w14:textId="57378FCE" w:rsidR="00B00A22" w:rsidRDefault="00B00A22" w:rsidP="00B00A22">
      <w:pPr>
        <w:pStyle w:val="ListParagraph"/>
        <w:numPr>
          <w:ilvl w:val="0"/>
          <w:numId w:val="10"/>
        </w:numPr>
      </w:pPr>
      <w:r>
        <w:t xml:space="preserve">taking reasonable steps to enable affected employees </w:t>
      </w:r>
      <w:r w:rsidR="00BF1EA0">
        <w:t xml:space="preserve">to </w:t>
      </w:r>
      <w:r>
        <w:t xml:space="preserve">remain productive and at work </w:t>
      </w:r>
    </w:p>
    <w:p w14:paraId="13898322" w14:textId="77777777" w:rsidR="00B00A22" w:rsidRDefault="00B00A22" w:rsidP="00B00A22">
      <w:pPr>
        <w:pStyle w:val="ListParagraph"/>
        <w:numPr>
          <w:ilvl w:val="0"/>
          <w:numId w:val="10"/>
        </w:numPr>
      </w:pPr>
      <w:r>
        <w:t>undertaking Risk Assessments to minimise any potential risks following a disclosure of domestic abuse</w:t>
      </w:r>
    </w:p>
    <w:p w14:paraId="46944630" w14:textId="631A06DF" w:rsidR="00751A5D" w:rsidRDefault="00E0490B" w:rsidP="009C3721">
      <w:pPr>
        <w:pStyle w:val="Heading1"/>
        <w:numPr>
          <w:ilvl w:val="0"/>
          <w:numId w:val="2"/>
        </w:numPr>
        <w:spacing w:after="240"/>
        <w:ind w:left="357" w:hanging="357"/>
      </w:pPr>
      <w:bookmarkStart w:id="4" w:name="_Toc190960823"/>
      <w:r>
        <w:t>Definition of</w:t>
      </w:r>
      <w:r w:rsidR="009C3721">
        <w:t xml:space="preserve"> domestic abuse</w:t>
      </w:r>
      <w:bookmarkEnd w:id="4"/>
    </w:p>
    <w:p w14:paraId="0E5DFAB3" w14:textId="5020568A" w:rsidR="0018505F" w:rsidRPr="0018505F" w:rsidRDefault="00C25B9D" w:rsidP="00C4678D">
      <w:pPr>
        <w:pStyle w:val="ListParagraph"/>
        <w:numPr>
          <w:ilvl w:val="1"/>
          <w:numId w:val="1"/>
        </w:numPr>
        <w:tabs>
          <w:tab w:val="left" w:pos="0"/>
        </w:tabs>
        <w:spacing w:before="10"/>
        <w:rPr>
          <w:rFonts w:eastAsia="Arial" w:cs="Arial"/>
        </w:rPr>
      </w:pPr>
      <w:r>
        <w:rPr>
          <w:rFonts w:eastAsia="Arial" w:cs="Arial"/>
        </w:rPr>
        <w:t>The Council</w:t>
      </w:r>
      <w:r w:rsidR="00110F43" w:rsidRPr="0018505F">
        <w:rPr>
          <w:rFonts w:eastAsia="Arial" w:cs="Arial"/>
        </w:rPr>
        <w:t xml:space="preserve"> </w:t>
      </w:r>
      <w:r w:rsidR="0018505F" w:rsidRPr="0018505F">
        <w:rPr>
          <w:rFonts w:eastAsia="Arial" w:cs="Arial"/>
        </w:rPr>
        <w:t>adopt</w:t>
      </w:r>
      <w:r>
        <w:rPr>
          <w:rFonts w:eastAsia="Arial" w:cs="Arial"/>
        </w:rPr>
        <w:t>s</w:t>
      </w:r>
      <w:r w:rsidR="0018505F" w:rsidRPr="0018505F">
        <w:rPr>
          <w:rFonts w:eastAsia="Arial" w:cs="Arial"/>
        </w:rPr>
        <w:t xml:space="preserve"> the statutory definition of </w:t>
      </w:r>
      <w:r w:rsidR="00CC2F93">
        <w:rPr>
          <w:rFonts w:eastAsia="Arial" w:cs="Arial"/>
        </w:rPr>
        <w:t>d</w:t>
      </w:r>
      <w:r w:rsidR="0018505F" w:rsidRPr="0018505F">
        <w:rPr>
          <w:rFonts w:eastAsia="Arial" w:cs="Arial"/>
        </w:rPr>
        <w:t xml:space="preserve">omestic </w:t>
      </w:r>
      <w:r w:rsidR="00CC2F93">
        <w:rPr>
          <w:rFonts w:eastAsia="Arial" w:cs="Arial"/>
        </w:rPr>
        <w:t>a</w:t>
      </w:r>
      <w:r w:rsidR="0018505F" w:rsidRPr="0018505F">
        <w:rPr>
          <w:rFonts w:eastAsia="Arial" w:cs="Arial"/>
        </w:rPr>
        <w:t>buse from the Domestic Abuse Act 202</w:t>
      </w:r>
      <w:r w:rsidR="00AB55F1">
        <w:rPr>
          <w:rFonts w:eastAsia="Arial" w:cs="Arial"/>
        </w:rPr>
        <w:t>1</w:t>
      </w:r>
      <w:r w:rsidR="0052509C">
        <w:rPr>
          <w:rFonts w:eastAsia="Arial" w:cs="Arial"/>
        </w:rPr>
        <w:t xml:space="preserve"> -</w:t>
      </w:r>
    </w:p>
    <w:p w14:paraId="497AE524" w14:textId="77777777" w:rsidR="0018505F" w:rsidRDefault="0018505F" w:rsidP="0018505F">
      <w:pPr>
        <w:pStyle w:val="ListParagraph"/>
        <w:tabs>
          <w:tab w:val="left" w:pos="0"/>
        </w:tabs>
        <w:spacing w:before="10"/>
        <w:ind w:left="850" w:firstLine="0"/>
        <w:rPr>
          <w:rFonts w:eastAsia="Arial" w:cs="Arial"/>
        </w:rPr>
      </w:pPr>
    </w:p>
    <w:p w14:paraId="5327D6AA" w14:textId="28416B10" w:rsidR="0018505F" w:rsidRDefault="00AB55F1" w:rsidP="00197FA8">
      <w:pPr>
        <w:pStyle w:val="ListParagraph"/>
        <w:tabs>
          <w:tab w:val="left" w:pos="0"/>
        </w:tabs>
        <w:spacing w:before="10" w:after="240"/>
        <w:ind w:left="851" w:firstLine="0"/>
        <w:rPr>
          <w:rFonts w:eastAsia="Arial" w:cs="Arial"/>
          <w:i/>
          <w:iCs/>
        </w:rPr>
      </w:pPr>
      <w:r>
        <w:rPr>
          <w:rFonts w:eastAsia="Arial" w:cs="Arial"/>
          <w:i/>
          <w:iCs/>
        </w:rPr>
        <w:t>Domestic abuse is a</w:t>
      </w:r>
      <w:r w:rsidR="0018505F" w:rsidRPr="00052480">
        <w:rPr>
          <w:rFonts w:eastAsia="Arial" w:cs="Arial"/>
          <w:i/>
          <w:iCs/>
        </w:rPr>
        <w:t xml:space="preserve">ny single incident, course of conduct or pattern of abusive behaviour between individuals aged 16 or over who are personally connected to each other as a result of being, or having been, intimate partners or family members, regardless of gender or sexuality. Children who see, hear or experience the effects of the abuse and are related to either of the parties are also considered victims of domestic abuse. </w:t>
      </w:r>
    </w:p>
    <w:p w14:paraId="6DF8CA78" w14:textId="77777777" w:rsidR="00232300" w:rsidRDefault="00232300" w:rsidP="00052480">
      <w:pPr>
        <w:pStyle w:val="ListParagraph"/>
        <w:tabs>
          <w:tab w:val="left" w:pos="0"/>
        </w:tabs>
        <w:spacing w:before="10" w:after="240"/>
        <w:ind w:left="851" w:firstLine="0"/>
        <w:jc w:val="both"/>
        <w:rPr>
          <w:rFonts w:eastAsia="Arial" w:cs="Arial"/>
          <w:i/>
          <w:iCs/>
        </w:rPr>
      </w:pPr>
    </w:p>
    <w:p w14:paraId="4A2A0CA7" w14:textId="4C8C7B26" w:rsidR="00232300" w:rsidRDefault="00232300" w:rsidP="00197FA8">
      <w:pPr>
        <w:pStyle w:val="ListParagraph"/>
        <w:pBdr>
          <w:top w:val="single" w:sz="4" w:space="1" w:color="auto"/>
          <w:left w:val="single" w:sz="4" w:space="4" w:color="auto"/>
          <w:bottom w:val="single" w:sz="4" w:space="1" w:color="auto"/>
          <w:right w:val="single" w:sz="4" w:space="4" w:color="auto"/>
        </w:pBdr>
        <w:tabs>
          <w:tab w:val="left" w:pos="0"/>
        </w:tabs>
        <w:spacing w:before="10" w:after="240"/>
        <w:ind w:left="851" w:firstLine="0"/>
        <w:rPr>
          <w:rFonts w:eastAsia="Arial" w:cs="Arial"/>
        </w:rPr>
      </w:pPr>
      <w:r>
        <w:rPr>
          <w:rFonts w:eastAsia="Arial" w:cs="Arial"/>
        </w:rPr>
        <w:t>Personally connected means two people who:</w:t>
      </w:r>
    </w:p>
    <w:p w14:paraId="0F4BDA9F" w14:textId="77777777" w:rsidR="00232300" w:rsidRDefault="00232300" w:rsidP="00C4678D">
      <w:pPr>
        <w:pStyle w:val="ListParagraph"/>
        <w:numPr>
          <w:ilvl w:val="0"/>
          <w:numId w:val="8"/>
        </w:numPr>
        <w:pBdr>
          <w:top w:val="single" w:sz="4" w:space="1" w:color="auto"/>
          <w:left w:val="single" w:sz="4" w:space="4" w:color="auto"/>
          <w:bottom w:val="single" w:sz="4" w:space="1" w:color="auto"/>
          <w:right w:val="single" w:sz="4" w:space="4" w:color="auto"/>
        </w:pBdr>
        <w:tabs>
          <w:tab w:val="left" w:pos="0"/>
        </w:tabs>
        <w:spacing w:before="10" w:after="240"/>
        <w:rPr>
          <w:rFonts w:eastAsia="Arial" w:cs="Arial"/>
        </w:rPr>
      </w:pPr>
      <w:r>
        <w:rPr>
          <w:rFonts w:eastAsia="Arial" w:cs="Arial"/>
        </w:rPr>
        <w:t>are, or have been, married to each other</w:t>
      </w:r>
    </w:p>
    <w:p w14:paraId="1B29390A" w14:textId="77777777" w:rsidR="00232300" w:rsidRDefault="00232300" w:rsidP="00C4678D">
      <w:pPr>
        <w:pStyle w:val="ListParagraph"/>
        <w:numPr>
          <w:ilvl w:val="0"/>
          <w:numId w:val="8"/>
        </w:numPr>
        <w:pBdr>
          <w:top w:val="single" w:sz="4" w:space="1" w:color="auto"/>
          <w:left w:val="single" w:sz="4" w:space="4" w:color="auto"/>
          <w:bottom w:val="single" w:sz="4" w:space="1" w:color="auto"/>
          <w:right w:val="single" w:sz="4" w:space="4" w:color="auto"/>
        </w:pBdr>
        <w:tabs>
          <w:tab w:val="left" w:pos="0"/>
        </w:tabs>
        <w:spacing w:before="10" w:after="240"/>
        <w:rPr>
          <w:rFonts w:eastAsia="Arial" w:cs="Arial"/>
        </w:rPr>
      </w:pPr>
      <w:r>
        <w:rPr>
          <w:rFonts w:eastAsia="Arial" w:cs="Arial"/>
        </w:rPr>
        <w:t>are, or have been, civil partners to each other</w:t>
      </w:r>
    </w:p>
    <w:p w14:paraId="43ABFFCF" w14:textId="77777777" w:rsidR="00232300" w:rsidRDefault="00232300" w:rsidP="00C4678D">
      <w:pPr>
        <w:pStyle w:val="ListParagraph"/>
        <w:numPr>
          <w:ilvl w:val="0"/>
          <w:numId w:val="8"/>
        </w:numPr>
        <w:pBdr>
          <w:top w:val="single" w:sz="4" w:space="1" w:color="auto"/>
          <w:left w:val="single" w:sz="4" w:space="4" w:color="auto"/>
          <w:bottom w:val="single" w:sz="4" w:space="1" w:color="auto"/>
          <w:right w:val="single" w:sz="4" w:space="4" w:color="auto"/>
        </w:pBdr>
        <w:tabs>
          <w:tab w:val="left" w:pos="0"/>
        </w:tabs>
        <w:spacing w:before="10" w:after="240"/>
        <w:rPr>
          <w:rFonts w:eastAsia="Arial" w:cs="Arial"/>
        </w:rPr>
      </w:pPr>
      <w:r>
        <w:rPr>
          <w:rFonts w:eastAsia="Arial" w:cs="Arial"/>
        </w:rPr>
        <w:t>have agreed to marry one another (whether or not the agreement has been ended)</w:t>
      </w:r>
    </w:p>
    <w:p w14:paraId="7DAA7A9F" w14:textId="77777777" w:rsidR="00232300" w:rsidRDefault="00232300" w:rsidP="00C4678D">
      <w:pPr>
        <w:pStyle w:val="ListParagraph"/>
        <w:numPr>
          <w:ilvl w:val="0"/>
          <w:numId w:val="8"/>
        </w:numPr>
        <w:pBdr>
          <w:top w:val="single" w:sz="4" w:space="1" w:color="auto"/>
          <w:left w:val="single" w:sz="4" w:space="4" w:color="auto"/>
          <w:bottom w:val="single" w:sz="4" w:space="1" w:color="auto"/>
          <w:right w:val="single" w:sz="4" w:space="4" w:color="auto"/>
        </w:pBdr>
        <w:tabs>
          <w:tab w:val="left" w:pos="0"/>
        </w:tabs>
        <w:spacing w:before="10" w:after="240"/>
        <w:rPr>
          <w:rFonts w:eastAsia="Arial" w:cs="Arial"/>
        </w:rPr>
      </w:pPr>
      <w:r>
        <w:rPr>
          <w:rFonts w:eastAsia="Arial" w:cs="Arial"/>
        </w:rPr>
        <w:t>have entered into a civil partnership agreement (whether or not the agreement has been ended)</w:t>
      </w:r>
    </w:p>
    <w:p w14:paraId="36241177" w14:textId="52BF5F1C" w:rsidR="00232300" w:rsidRDefault="00232300" w:rsidP="00C4678D">
      <w:pPr>
        <w:pStyle w:val="ListParagraph"/>
        <w:numPr>
          <w:ilvl w:val="0"/>
          <w:numId w:val="8"/>
        </w:numPr>
        <w:pBdr>
          <w:top w:val="single" w:sz="4" w:space="1" w:color="auto"/>
          <w:left w:val="single" w:sz="4" w:space="4" w:color="auto"/>
          <w:bottom w:val="single" w:sz="4" w:space="1" w:color="auto"/>
          <w:right w:val="single" w:sz="4" w:space="4" w:color="auto"/>
        </w:pBdr>
        <w:tabs>
          <w:tab w:val="left" w:pos="0"/>
        </w:tabs>
        <w:spacing w:before="10" w:after="240"/>
        <w:rPr>
          <w:rFonts w:eastAsia="Arial" w:cs="Arial"/>
        </w:rPr>
      </w:pPr>
      <w:r>
        <w:rPr>
          <w:rFonts w:eastAsia="Arial" w:cs="Arial"/>
        </w:rPr>
        <w:t xml:space="preserve">are, or have been, in an intimate </w:t>
      </w:r>
      <w:r w:rsidR="00B317A9">
        <w:rPr>
          <w:rFonts w:eastAsia="Arial" w:cs="Arial"/>
        </w:rPr>
        <w:t xml:space="preserve">personal </w:t>
      </w:r>
      <w:r>
        <w:rPr>
          <w:rFonts w:eastAsia="Arial" w:cs="Arial"/>
        </w:rPr>
        <w:t>relationship with each other</w:t>
      </w:r>
    </w:p>
    <w:p w14:paraId="36CC0C79" w14:textId="77777777" w:rsidR="00232300" w:rsidRDefault="00232300" w:rsidP="00C4678D">
      <w:pPr>
        <w:pStyle w:val="ListParagraph"/>
        <w:numPr>
          <w:ilvl w:val="0"/>
          <w:numId w:val="8"/>
        </w:numPr>
        <w:pBdr>
          <w:top w:val="single" w:sz="4" w:space="1" w:color="auto"/>
          <w:left w:val="single" w:sz="4" w:space="4" w:color="auto"/>
          <w:bottom w:val="single" w:sz="4" w:space="1" w:color="auto"/>
          <w:right w:val="single" w:sz="4" w:space="4" w:color="auto"/>
        </w:pBdr>
        <w:tabs>
          <w:tab w:val="left" w:pos="0"/>
        </w:tabs>
        <w:spacing w:before="10" w:after="240"/>
        <w:rPr>
          <w:rFonts w:eastAsia="Arial" w:cs="Arial"/>
        </w:rPr>
      </w:pPr>
      <w:r>
        <w:rPr>
          <w:rFonts w:eastAsia="Arial" w:cs="Arial"/>
        </w:rPr>
        <w:t>have, or there has been a time when they have each had, a parental relationship in relation to the same child</w:t>
      </w:r>
    </w:p>
    <w:p w14:paraId="458EB569" w14:textId="481BEB2C" w:rsidR="00232300" w:rsidRPr="00232300" w:rsidRDefault="00232300" w:rsidP="00C4678D">
      <w:pPr>
        <w:pStyle w:val="ListParagraph"/>
        <w:numPr>
          <w:ilvl w:val="0"/>
          <w:numId w:val="8"/>
        </w:numPr>
        <w:pBdr>
          <w:top w:val="single" w:sz="4" w:space="1" w:color="auto"/>
          <w:left w:val="single" w:sz="4" w:space="4" w:color="auto"/>
          <w:bottom w:val="single" w:sz="4" w:space="1" w:color="auto"/>
          <w:right w:val="single" w:sz="4" w:space="4" w:color="auto"/>
        </w:pBdr>
        <w:tabs>
          <w:tab w:val="left" w:pos="0"/>
        </w:tabs>
        <w:spacing w:before="10" w:after="240"/>
        <w:rPr>
          <w:rFonts w:eastAsia="Arial" w:cs="Arial"/>
        </w:rPr>
      </w:pPr>
      <w:r>
        <w:rPr>
          <w:rFonts w:eastAsia="Arial" w:cs="Arial"/>
        </w:rPr>
        <w:t xml:space="preserve">are relatives </w:t>
      </w:r>
    </w:p>
    <w:p w14:paraId="23B376E5" w14:textId="77777777" w:rsidR="00232300" w:rsidRDefault="00232300" w:rsidP="00232300">
      <w:pPr>
        <w:tabs>
          <w:tab w:val="left" w:pos="0"/>
        </w:tabs>
        <w:spacing w:before="10" w:after="0"/>
        <w:ind w:firstLine="0"/>
        <w:rPr>
          <w:rFonts w:eastAsia="Arial" w:cs="Arial"/>
        </w:rPr>
      </w:pPr>
    </w:p>
    <w:p w14:paraId="44F7DFE8" w14:textId="3EA038E5" w:rsidR="00232300" w:rsidRDefault="00232300" w:rsidP="00197FA8">
      <w:pPr>
        <w:pBdr>
          <w:top w:val="single" w:sz="4" w:space="1" w:color="auto"/>
          <w:left w:val="single" w:sz="4" w:space="4" w:color="auto"/>
          <w:bottom w:val="single" w:sz="4" w:space="1" w:color="auto"/>
          <w:right w:val="single" w:sz="4" w:space="4" w:color="auto"/>
        </w:pBdr>
        <w:tabs>
          <w:tab w:val="left" w:pos="0"/>
        </w:tabs>
        <w:spacing w:before="10" w:after="0"/>
        <w:ind w:firstLine="0"/>
        <w:rPr>
          <w:rFonts w:eastAsia="Arial" w:cs="Arial"/>
        </w:rPr>
      </w:pPr>
      <w:r>
        <w:rPr>
          <w:rFonts w:eastAsia="Arial" w:cs="Arial"/>
        </w:rPr>
        <w:t>Children as victims of domestic abuse:</w:t>
      </w:r>
    </w:p>
    <w:p w14:paraId="5717000B" w14:textId="17891360" w:rsidR="00232300" w:rsidRDefault="00232300" w:rsidP="00C4678D">
      <w:pPr>
        <w:pStyle w:val="ListParagraph"/>
        <w:numPr>
          <w:ilvl w:val="0"/>
          <w:numId w:val="9"/>
        </w:numPr>
        <w:pBdr>
          <w:top w:val="single" w:sz="4" w:space="1" w:color="auto"/>
          <w:left w:val="single" w:sz="4" w:space="4" w:color="auto"/>
          <w:bottom w:val="single" w:sz="4" w:space="1" w:color="auto"/>
          <w:right w:val="single" w:sz="4" w:space="4" w:color="auto"/>
        </w:pBdr>
        <w:tabs>
          <w:tab w:val="left" w:pos="0"/>
        </w:tabs>
        <w:rPr>
          <w:rFonts w:eastAsia="Arial" w:cs="Arial"/>
        </w:rPr>
      </w:pPr>
      <w:r>
        <w:rPr>
          <w:rFonts w:eastAsia="Arial" w:cs="Arial"/>
        </w:rPr>
        <w:t>seeing or hearing, or experiencing the effect of, the abuse and is related to either person</w:t>
      </w:r>
    </w:p>
    <w:p w14:paraId="56C795BE" w14:textId="73BE2630" w:rsidR="00232300" w:rsidRDefault="00232300" w:rsidP="00C4678D">
      <w:pPr>
        <w:pStyle w:val="ListParagraph"/>
        <w:numPr>
          <w:ilvl w:val="0"/>
          <w:numId w:val="9"/>
        </w:numPr>
        <w:pBdr>
          <w:top w:val="single" w:sz="4" w:space="1" w:color="auto"/>
          <w:left w:val="single" w:sz="4" w:space="4" w:color="auto"/>
          <w:bottom w:val="single" w:sz="4" w:space="1" w:color="auto"/>
          <w:right w:val="single" w:sz="4" w:space="4" w:color="auto"/>
        </w:pBdr>
        <w:tabs>
          <w:tab w:val="left" w:pos="0"/>
        </w:tabs>
        <w:rPr>
          <w:rFonts w:eastAsia="Arial" w:cs="Arial"/>
        </w:rPr>
      </w:pPr>
      <w:r>
        <w:rPr>
          <w:rFonts w:eastAsia="Arial" w:cs="Arial"/>
        </w:rPr>
        <w:t>the person is a parent of, or has parental responsibility for, the child</w:t>
      </w:r>
    </w:p>
    <w:p w14:paraId="0A9FC4FC" w14:textId="52A7CE8B" w:rsidR="00232300" w:rsidRDefault="00232300" w:rsidP="00C4678D">
      <w:pPr>
        <w:pStyle w:val="ListParagraph"/>
        <w:numPr>
          <w:ilvl w:val="0"/>
          <w:numId w:val="9"/>
        </w:numPr>
        <w:pBdr>
          <w:top w:val="single" w:sz="4" w:space="1" w:color="auto"/>
          <w:left w:val="single" w:sz="4" w:space="4" w:color="auto"/>
          <w:bottom w:val="single" w:sz="4" w:space="1" w:color="auto"/>
          <w:right w:val="single" w:sz="4" w:space="4" w:color="auto"/>
        </w:pBdr>
        <w:tabs>
          <w:tab w:val="left" w:pos="0"/>
        </w:tabs>
        <w:rPr>
          <w:rFonts w:eastAsia="Arial" w:cs="Arial"/>
        </w:rPr>
      </w:pPr>
      <w:r>
        <w:rPr>
          <w:rFonts w:eastAsia="Arial" w:cs="Arial"/>
        </w:rPr>
        <w:t>the child and person are related</w:t>
      </w:r>
    </w:p>
    <w:p w14:paraId="31ABA7F3" w14:textId="611A964F" w:rsidR="00232300" w:rsidRDefault="00232300" w:rsidP="00C4678D">
      <w:pPr>
        <w:pStyle w:val="ListParagraph"/>
        <w:numPr>
          <w:ilvl w:val="0"/>
          <w:numId w:val="9"/>
        </w:numPr>
        <w:pBdr>
          <w:top w:val="single" w:sz="4" w:space="1" w:color="auto"/>
          <w:left w:val="single" w:sz="4" w:space="4" w:color="auto"/>
          <w:bottom w:val="single" w:sz="4" w:space="1" w:color="auto"/>
          <w:right w:val="single" w:sz="4" w:space="4" w:color="auto"/>
        </w:pBdr>
        <w:tabs>
          <w:tab w:val="left" w:pos="0"/>
        </w:tabs>
        <w:rPr>
          <w:rFonts w:eastAsia="Arial" w:cs="Arial"/>
        </w:rPr>
      </w:pPr>
      <w:r>
        <w:rPr>
          <w:rFonts w:eastAsia="Arial" w:cs="Arial"/>
        </w:rPr>
        <w:lastRenderedPageBreak/>
        <w:t>child m</w:t>
      </w:r>
      <w:r w:rsidR="00A60378">
        <w:rPr>
          <w:rFonts w:eastAsia="Arial" w:cs="Arial"/>
        </w:rPr>
        <w:t>e</w:t>
      </w:r>
      <w:r>
        <w:rPr>
          <w:rFonts w:eastAsia="Arial" w:cs="Arial"/>
        </w:rPr>
        <w:t xml:space="preserve">ans </w:t>
      </w:r>
      <w:r w:rsidR="00434582">
        <w:rPr>
          <w:rFonts w:eastAsia="Arial" w:cs="Arial"/>
        </w:rPr>
        <w:t xml:space="preserve">a </w:t>
      </w:r>
      <w:r>
        <w:rPr>
          <w:rFonts w:eastAsia="Arial" w:cs="Arial"/>
        </w:rPr>
        <w:t>person under the age of 18 years</w:t>
      </w:r>
    </w:p>
    <w:p w14:paraId="4B7B5616" w14:textId="46E6BA07" w:rsidR="00232300" w:rsidRPr="00232300" w:rsidRDefault="00330385" w:rsidP="00C4678D">
      <w:pPr>
        <w:pStyle w:val="ListParagraph"/>
        <w:numPr>
          <w:ilvl w:val="0"/>
          <w:numId w:val="9"/>
        </w:numPr>
        <w:pBdr>
          <w:top w:val="single" w:sz="4" w:space="1" w:color="auto"/>
          <w:left w:val="single" w:sz="4" w:space="4" w:color="auto"/>
          <w:bottom w:val="single" w:sz="4" w:space="1" w:color="auto"/>
          <w:right w:val="single" w:sz="4" w:space="4" w:color="auto"/>
        </w:pBdr>
        <w:tabs>
          <w:tab w:val="left" w:pos="0"/>
        </w:tabs>
        <w:rPr>
          <w:rFonts w:eastAsia="Arial" w:cs="Arial"/>
        </w:rPr>
      </w:pPr>
      <w:r>
        <w:rPr>
          <w:rFonts w:eastAsia="Arial" w:cs="Arial"/>
        </w:rPr>
        <w:t xml:space="preserve">experiencing </w:t>
      </w:r>
      <w:r w:rsidR="00232300">
        <w:rPr>
          <w:rFonts w:eastAsia="Arial" w:cs="Arial"/>
        </w:rPr>
        <w:t>psychological, physical, sexual, financial, emotional</w:t>
      </w:r>
      <w:r>
        <w:rPr>
          <w:rFonts w:eastAsia="Arial" w:cs="Arial"/>
        </w:rPr>
        <w:t xml:space="preserve"> abuse</w:t>
      </w:r>
    </w:p>
    <w:p w14:paraId="339BF1AB" w14:textId="77777777" w:rsidR="00197FA8" w:rsidRDefault="00197FA8" w:rsidP="00D151CA">
      <w:pPr>
        <w:tabs>
          <w:tab w:val="left" w:pos="0"/>
        </w:tabs>
        <w:spacing w:before="10" w:after="0"/>
        <w:rPr>
          <w:rFonts w:eastAsia="Arial" w:cs="Arial"/>
        </w:rPr>
      </w:pPr>
    </w:p>
    <w:p w14:paraId="3A630D7A" w14:textId="2ACC7804" w:rsidR="0018505F" w:rsidRPr="00BA50CE" w:rsidRDefault="00BF1EA0" w:rsidP="00197FA8">
      <w:pPr>
        <w:tabs>
          <w:tab w:val="left" w:pos="0"/>
        </w:tabs>
        <w:spacing w:before="10" w:after="0"/>
        <w:rPr>
          <w:rFonts w:eastAsia="Arial" w:cs="Arial"/>
        </w:rPr>
      </w:pPr>
      <w:r>
        <w:rPr>
          <w:rFonts w:eastAsia="Arial" w:cs="Arial"/>
        </w:rPr>
        <w:t>5</w:t>
      </w:r>
      <w:r w:rsidR="0018505F">
        <w:rPr>
          <w:rFonts w:eastAsia="Arial" w:cs="Arial"/>
        </w:rPr>
        <w:t>.2</w:t>
      </w:r>
      <w:r w:rsidR="00D151CA">
        <w:rPr>
          <w:rFonts w:eastAsia="Arial" w:cs="Arial"/>
        </w:rPr>
        <w:tab/>
      </w:r>
      <w:r w:rsidR="0018505F" w:rsidRPr="00BA50CE">
        <w:rPr>
          <w:rFonts w:eastAsia="Arial" w:cs="Arial"/>
        </w:rPr>
        <w:t xml:space="preserve">Behaviour is abusive if it consists of any of the following: </w:t>
      </w:r>
    </w:p>
    <w:p w14:paraId="0508D35F" w14:textId="53D86B93" w:rsidR="0018505F" w:rsidRPr="0018505F" w:rsidRDefault="0018505F" w:rsidP="00C4678D">
      <w:pPr>
        <w:pStyle w:val="ColorfulList-Accent11"/>
        <w:numPr>
          <w:ilvl w:val="0"/>
          <w:numId w:val="3"/>
        </w:numPr>
        <w:tabs>
          <w:tab w:val="left" w:pos="1276"/>
          <w:tab w:val="left" w:pos="9639"/>
        </w:tabs>
        <w:ind w:right="171" w:firstLine="131"/>
        <w:rPr>
          <w:rFonts w:ascii="Arial" w:hAnsi="Arial" w:cs="Arial"/>
          <w:sz w:val="24"/>
          <w:szCs w:val="24"/>
          <w:lang w:val="en-GB"/>
        </w:rPr>
      </w:pPr>
      <w:r w:rsidRPr="0018505F">
        <w:rPr>
          <w:rFonts w:ascii="Arial" w:hAnsi="Arial" w:cs="Arial"/>
          <w:sz w:val="24"/>
          <w:szCs w:val="24"/>
          <w:lang w:val="en-GB"/>
        </w:rPr>
        <w:t xml:space="preserve">physical or sexual abuse </w:t>
      </w:r>
    </w:p>
    <w:p w14:paraId="3EA19304" w14:textId="30A3C723" w:rsidR="0018505F" w:rsidRPr="0018505F" w:rsidRDefault="0018505F" w:rsidP="00C4678D">
      <w:pPr>
        <w:pStyle w:val="ColorfulList-Accent11"/>
        <w:numPr>
          <w:ilvl w:val="0"/>
          <w:numId w:val="3"/>
        </w:numPr>
        <w:tabs>
          <w:tab w:val="left" w:pos="1276"/>
          <w:tab w:val="left" w:pos="9639"/>
        </w:tabs>
        <w:ind w:right="171" w:firstLine="131"/>
        <w:rPr>
          <w:rFonts w:ascii="Arial" w:hAnsi="Arial" w:cs="Arial"/>
          <w:sz w:val="24"/>
          <w:szCs w:val="24"/>
          <w:lang w:val="en-GB"/>
        </w:rPr>
      </w:pPr>
      <w:r w:rsidRPr="0018505F">
        <w:rPr>
          <w:rFonts w:ascii="Arial" w:hAnsi="Arial" w:cs="Arial"/>
          <w:sz w:val="24"/>
          <w:szCs w:val="24"/>
          <w:lang w:val="en-GB"/>
        </w:rPr>
        <w:t xml:space="preserve">violent or threatening behaviour </w:t>
      </w:r>
    </w:p>
    <w:p w14:paraId="5791E06F" w14:textId="161B504D" w:rsidR="0018505F" w:rsidRPr="0018505F" w:rsidRDefault="0018505F" w:rsidP="00C4678D">
      <w:pPr>
        <w:pStyle w:val="ColorfulList-Accent11"/>
        <w:numPr>
          <w:ilvl w:val="0"/>
          <w:numId w:val="3"/>
        </w:numPr>
        <w:tabs>
          <w:tab w:val="left" w:pos="1276"/>
          <w:tab w:val="left" w:pos="9639"/>
        </w:tabs>
        <w:ind w:right="171" w:firstLine="131"/>
        <w:rPr>
          <w:rFonts w:ascii="Arial" w:hAnsi="Arial" w:cs="Arial"/>
          <w:sz w:val="24"/>
          <w:szCs w:val="24"/>
          <w:lang w:val="en-GB"/>
        </w:rPr>
      </w:pPr>
      <w:r w:rsidRPr="0018505F">
        <w:rPr>
          <w:rFonts w:ascii="Arial" w:hAnsi="Arial" w:cs="Arial"/>
          <w:sz w:val="24"/>
          <w:szCs w:val="24"/>
          <w:lang w:val="en-GB"/>
        </w:rPr>
        <w:t xml:space="preserve">controlling or coercive behaviour </w:t>
      </w:r>
    </w:p>
    <w:p w14:paraId="125BF651" w14:textId="30E4517F" w:rsidR="0018505F" w:rsidRPr="0018505F" w:rsidRDefault="0018505F" w:rsidP="00C4678D">
      <w:pPr>
        <w:pStyle w:val="ColorfulList-Accent11"/>
        <w:numPr>
          <w:ilvl w:val="0"/>
          <w:numId w:val="3"/>
        </w:numPr>
        <w:tabs>
          <w:tab w:val="left" w:pos="1276"/>
          <w:tab w:val="left" w:pos="9639"/>
        </w:tabs>
        <w:ind w:right="171" w:firstLine="131"/>
        <w:rPr>
          <w:rFonts w:ascii="Arial" w:hAnsi="Arial" w:cs="Arial"/>
          <w:sz w:val="24"/>
          <w:szCs w:val="24"/>
          <w:lang w:val="en-GB"/>
        </w:rPr>
      </w:pPr>
      <w:r w:rsidRPr="0018505F">
        <w:rPr>
          <w:rFonts w:ascii="Arial" w:hAnsi="Arial" w:cs="Arial"/>
          <w:sz w:val="24"/>
          <w:szCs w:val="24"/>
          <w:lang w:val="en-GB"/>
        </w:rPr>
        <w:t xml:space="preserve">economic abuse </w:t>
      </w:r>
    </w:p>
    <w:p w14:paraId="6D053BCB" w14:textId="77777777" w:rsidR="0018505F" w:rsidRPr="0018505F" w:rsidRDefault="0018505F" w:rsidP="00C4678D">
      <w:pPr>
        <w:pStyle w:val="ListParagraph"/>
        <w:numPr>
          <w:ilvl w:val="0"/>
          <w:numId w:val="3"/>
        </w:numPr>
        <w:tabs>
          <w:tab w:val="left" w:pos="1276"/>
        </w:tabs>
        <w:spacing w:before="10" w:after="120"/>
        <w:ind w:firstLine="131"/>
        <w:contextualSpacing w:val="0"/>
        <w:rPr>
          <w:rFonts w:eastAsia="Arial" w:cs="Arial"/>
        </w:rPr>
      </w:pPr>
      <w:r w:rsidRPr="0018505F">
        <w:rPr>
          <w:rFonts w:eastAsia="Arial" w:cs="Arial"/>
        </w:rPr>
        <w:t xml:space="preserve">psychological, emotional or other abuse.  </w:t>
      </w:r>
    </w:p>
    <w:p w14:paraId="08B26CA0" w14:textId="539D0FF2" w:rsidR="00641D7A" w:rsidRPr="00641D7A" w:rsidRDefault="0018505F" w:rsidP="00197FA8">
      <w:pPr>
        <w:spacing w:before="240"/>
        <w:ind w:firstLine="0"/>
        <w:rPr>
          <w:rFonts w:eastAsia="Arial" w:cs="Arial"/>
        </w:rPr>
      </w:pPr>
      <w:r w:rsidRPr="00641D7A">
        <w:rPr>
          <w:rFonts w:eastAsia="Arial" w:cs="Arial"/>
        </w:rPr>
        <w:t>This includes incidences where the abusive party directs their behaviour at another person (e.g</w:t>
      </w:r>
      <w:r w:rsidR="007946D6" w:rsidRPr="00641D7A">
        <w:rPr>
          <w:rFonts w:eastAsia="Arial" w:cs="Arial"/>
        </w:rPr>
        <w:t>.,</w:t>
      </w:r>
      <w:r w:rsidRPr="00641D7A">
        <w:rPr>
          <w:rFonts w:eastAsia="Arial" w:cs="Arial"/>
        </w:rPr>
        <w:t xml:space="preserve"> a child). </w:t>
      </w:r>
    </w:p>
    <w:p w14:paraId="1A457CD8" w14:textId="280E9390" w:rsidR="0018505F" w:rsidRPr="00525A90" w:rsidRDefault="0018505F" w:rsidP="00C4678D">
      <w:pPr>
        <w:pStyle w:val="ListParagraph"/>
        <w:numPr>
          <w:ilvl w:val="1"/>
          <w:numId w:val="7"/>
        </w:numPr>
        <w:tabs>
          <w:tab w:val="left" w:pos="0"/>
        </w:tabs>
        <w:spacing w:before="10"/>
        <w:rPr>
          <w:rFonts w:eastAsia="Arial" w:cs="Arial"/>
        </w:rPr>
      </w:pPr>
      <w:r w:rsidRPr="00525A90">
        <w:rPr>
          <w:rFonts w:eastAsia="Arial" w:cs="Arial"/>
        </w:rPr>
        <w:t xml:space="preserve">Economic abuse </w:t>
      </w:r>
      <w:r w:rsidR="00641D7A" w:rsidRPr="00525A90">
        <w:rPr>
          <w:rFonts w:eastAsia="Arial" w:cs="Arial"/>
        </w:rPr>
        <w:t xml:space="preserve">is: any </w:t>
      </w:r>
      <w:r w:rsidRPr="00525A90">
        <w:rPr>
          <w:rFonts w:eastAsia="Arial" w:cs="Arial"/>
        </w:rPr>
        <w:t xml:space="preserve">behaviour that has a substantial adverse effect on someone’s ability to acquire, use or maintain money or other property, or obtain goods or services. </w:t>
      </w:r>
    </w:p>
    <w:p w14:paraId="68D2B493" w14:textId="77777777" w:rsidR="0018505F" w:rsidRDefault="0018505F" w:rsidP="0018505F">
      <w:pPr>
        <w:pStyle w:val="ListParagraph"/>
        <w:tabs>
          <w:tab w:val="left" w:pos="0"/>
        </w:tabs>
        <w:spacing w:before="10"/>
        <w:ind w:left="850" w:firstLine="0"/>
        <w:rPr>
          <w:rFonts w:eastAsia="Arial" w:cs="Arial"/>
        </w:rPr>
      </w:pPr>
    </w:p>
    <w:p w14:paraId="55989EBB" w14:textId="210A6FBC" w:rsidR="0018505F" w:rsidRDefault="0018505F" w:rsidP="00C4678D">
      <w:pPr>
        <w:pStyle w:val="ListParagraph"/>
        <w:numPr>
          <w:ilvl w:val="1"/>
          <w:numId w:val="1"/>
        </w:numPr>
        <w:tabs>
          <w:tab w:val="left" w:pos="0"/>
        </w:tabs>
        <w:spacing w:before="10"/>
        <w:rPr>
          <w:rFonts w:eastAsia="Arial" w:cs="Arial"/>
        </w:rPr>
      </w:pPr>
      <w:r w:rsidRPr="0018505F">
        <w:rPr>
          <w:rFonts w:eastAsia="Arial" w:cs="Arial"/>
        </w:rPr>
        <w:t>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w:t>
      </w:r>
    </w:p>
    <w:p w14:paraId="5B0E58CE" w14:textId="77777777" w:rsidR="0018505F" w:rsidRPr="0018505F" w:rsidRDefault="0018505F" w:rsidP="0018505F">
      <w:pPr>
        <w:pStyle w:val="ListParagraph"/>
        <w:rPr>
          <w:rFonts w:eastAsia="Arial" w:cs="Arial"/>
        </w:rPr>
      </w:pPr>
    </w:p>
    <w:p w14:paraId="0D976065" w14:textId="286D547E" w:rsidR="0018505F" w:rsidRDefault="0018505F" w:rsidP="00C4678D">
      <w:pPr>
        <w:pStyle w:val="ListParagraph"/>
        <w:numPr>
          <w:ilvl w:val="1"/>
          <w:numId w:val="1"/>
        </w:numPr>
        <w:tabs>
          <w:tab w:val="left" w:pos="0"/>
        </w:tabs>
        <w:spacing w:before="10"/>
        <w:rPr>
          <w:rFonts w:eastAsia="Arial" w:cs="Arial"/>
        </w:rPr>
      </w:pPr>
      <w:r w:rsidRPr="0018505F">
        <w:rPr>
          <w:rFonts w:eastAsia="Arial" w:cs="Arial"/>
        </w:rPr>
        <w:t>Coercive behaviour is</w:t>
      </w:r>
      <w:r w:rsidR="007946D6">
        <w:rPr>
          <w:rFonts w:eastAsia="Arial" w:cs="Arial"/>
        </w:rPr>
        <w:t xml:space="preserve">: </w:t>
      </w:r>
      <w:r w:rsidRPr="0018505F">
        <w:rPr>
          <w:rFonts w:eastAsia="Arial" w:cs="Arial"/>
        </w:rPr>
        <w:t>an act or a pattern of acts of assault, threats, humiliation and intimidation or other abuse that is used to harm, punish, or frighten their victim.</w:t>
      </w:r>
    </w:p>
    <w:p w14:paraId="0359BEDD" w14:textId="77777777" w:rsidR="0018505F" w:rsidRPr="0018505F" w:rsidRDefault="0018505F" w:rsidP="0018505F">
      <w:pPr>
        <w:pStyle w:val="ListParagraph"/>
        <w:rPr>
          <w:rFonts w:eastAsia="Arial" w:cs="Arial"/>
        </w:rPr>
      </w:pPr>
    </w:p>
    <w:p w14:paraId="4C1FBEC0" w14:textId="77777777" w:rsidR="0018505F" w:rsidRPr="0018505F" w:rsidRDefault="0018505F" w:rsidP="00197FA8">
      <w:pPr>
        <w:pStyle w:val="ListParagraph"/>
        <w:tabs>
          <w:tab w:val="left" w:pos="0"/>
        </w:tabs>
        <w:spacing w:before="10"/>
        <w:ind w:left="850" w:firstLine="0"/>
        <w:rPr>
          <w:rFonts w:eastAsia="Arial" w:cs="Arial"/>
        </w:rPr>
      </w:pPr>
      <w:r w:rsidRPr="0018505F">
        <w:rPr>
          <w:rFonts w:eastAsia="Arial" w:cs="Arial"/>
        </w:rPr>
        <w:t>This definition incorporates harmful traditional practices including, but not limited to, so called ‘honour’ based violence, ‘honour’ killings, female genital mutilation (FGM) and forced marriage, and is clear that victims are not confined to one gender or ethnic group</w:t>
      </w:r>
      <w:r w:rsidRPr="00287F8E">
        <w:rPr>
          <w:rFonts w:eastAsia="Arial" w:cs="Arial"/>
        </w:rPr>
        <w:t xml:space="preserve">. </w:t>
      </w:r>
    </w:p>
    <w:p w14:paraId="78E5B386" w14:textId="77777777" w:rsidR="0018505F" w:rsidRPr="0018505F" w:rsidRDefault="0018505F" w:rsidP="0018505F">
      <w:pPr>
        <w:pStyle w:val="ListParagraph"/>
        <w:rPr>
          <w:rFonts w:eastAsia="Arial" w:cs="Arial"/>
        </w:rPr>
      </w:pPr>
    </w:p>
    <w:p w14:paraId="5F0F5584" w14:textId="054F2D69" w:rsidR="0018505F" w:rsidRPr="00D151CA" w:rsidRDefault="00005CF8" w:rsidP="00C4678D">
      <w:pPr>
        <w:pStyle w:val="ListParagraph"/>
        <w:numPr>
          <w:ilvl w:val="1"/>
          <w:numId w:val="1"/>
        </w:numPr>
        <w:tabs>
          <w:tab w:val="left" w:pos="0"/>
        </w:tabs>
        <w:spacing w:before="10"/>
        <w:rPr>
          <w:rFonts w:eastAsia="Arial" w:cs="Arial"/>
        </w:rPr>
      </w:pPr>
      <w:r>
        <w:rPr>
          <w:rFonts w:eastAsia="Arial" w:cs="Arial"/>
        </w:rPr>
        <w:t>The Council</w:t>
      </w:r>
      <w:r w:rsidR="0018505F" w:rsidRPr="0018505F">
        <w:rPr>
          <w:rFonts w:eastAsia="Arial" w:cs="Arial"/>
        </w:rPr>
        <w:t xml:space="preserve"> recognise</w:t>
      </w:r>
      <w:r>
        <w:rPr>
          <w:rFonts w:eastAsia="Arial" w:cs="Arial"/>
        </w:rPr>
        <w:t>s</w:t>
      </w:r>
      <w:r w:rsidR="0018505F" w:rsidRPr="0018505F">
        <w:rPr>
          <w:rFonts w:eastAsia="Arial" w:cs="Arial"/>
        </w:rPr>
        <w:t xml:space="preserve"> ‘honour-based</w:t>
      </w:r>
      <w:r w:rsidR="00E82C57">
        <w:rPr>
          <w:rFonts w:eastAsia="Arial" w:cs="Arial"/>
        </w:rPr>
        <w:t>’</w:t>
      </w:r>
      <w:r w:rsidR="0018505F" w:rsidRPr="0018505F">
        <w:rPr>
          <w:rFonts w:eastAsia="Arial" w:cs="Arial"/>
        </w:rPr>
        <w:t xml:space="preserve"> abuse as</w:t>
      </w:r>
      <w:r w:rsidR="007946D6">
        <w:rPr>
          <w:rFonts w:eastAsia="Arial" w:cs="Arial"/>
        </w:rPr>
        <w:t>:</w:t>
      </w:r>
      <w:r w:rsidR="0018505F" w:rsidRPr="0018505F">
        <w:rPr>
          <w:rFonts w:eastAsia="Arial" w:cs="Arial"/>
        </w:rPr>
        <w:t xml:space="preserve"> an incident or crime involving violence, threats of violence, intimidation, coercion or abuse (including psychological, physical, sexual, financial or emotional abuse) which has or may have been committed to protect or defend the honour of an individual, family and/or community for alleged or perceived breaches of the family and/or community’s code of behaviour</w:t>
      </w:r>
      <w:r w:rsidR="0018505F">
        <w:rPr>
          <w:rFonts w:eastAsia="Arial" w:cs="Arial"/>
        </w:rPr>
        <w:t>.</w:t>
      </w:r>
    </w:p>
    <w:p w14:paraId="1D5F923B" w14:textId="77777777" w:rsidR="006A580C" w:rsidRPr="00110F43" w:rsidRDefault="006A580C" w:rsidP="006A580C">
      <w:pPr>
        <w:pStyle w:val="Heading1"/>
        <w:spacing w:before="360" w:after="240"/>
        <w:ind w:left="357" w:hanging="357"/>
        <w:rPr>
          <w:sz w:val="24"/>
          <w:szCs w:val="24"/>
        </w:rPr>
      </w:pPr>
      <w:bookmarkStart w:id="5" w:name="_Toc190960824"/>
      <w:r w:rsidRPr="00110F43">
        <w:rPr>
          <w:sz w:val="24"/>
          <w:szCs w:val="24"/>
        </w:rPr>
        <w:t>Confidentiality</w:t>
      </w:r>
      <w:bookmarkEnd w:id="5"/>
    </w:p>
    <w:p w14:paraId="5141D8B6" w14:textId="6623AAB0" w:rsidR="00CC48F0" w:rsidRDefault="006A580C" w:rsidP="00CC48F0">
      <w:pPr>
        <w:pStyle w:val="ColorfulList-Accent11"/>
        <w:numPr>
          <w:ilvl w:val="1"/>
          <w:numId w:val="1"/>
        </w:numPr>
        <w:tabs>
          <w:tab w:val="left" w:pos="9639"/>
        </w:tabs>
        <w:ind w:right="171"/>
        <w:rPr>
          <w:rFonts w:ascii="Arial" w:hAnsi="Arial" w:cs="Arial"/>
          <w:sz w:val="24"/>
          <w:szCs w:val="24"/>
          <w:lang w:val="en-GB"/>
        </w:rPr>
      </w:pPr>
      <w:r>
        <w:rPr>
          <w:rFonts w:ascii="Arial" w:hAnsi="Arial" w:cs="Arial"/>
          <w:sz w:val="24"/>
          <w:szCs w:val="24"/>
          <w:lang w:val="en-GB"/>
        </w:rPr>
        <w:t>The Council promotes a culture of respect where disclosure</w:t>
      </w:r>
      <w:r w:rsidR="00CC48F0">
        <w:rPr>
          <w:rFonts w:ascii="Arial" w:hAnsi="Arial" w:cs="Arial"/>
          <w:sz w:val="24"/>
          <w:szCs w:val="24"/>
          <w:lang w:val="en-GB"/>
        </w:rPr>
        <w:t xml:space="preserve">s </w:t>
      </w:r>
      <w:r>
        <w:rPr>
          <w:rFonts w:ascii="Arial" w:hAnsi="Arial" w:cs="Arial"/>
          <w:sz w:val="24"/>
          <w:szCs w:val="24"/>
          <w:lang w:val="en-GB"/>
        </w:rPr>
        <w:t xml:space="preserve">in relation to domestic abuse are held in the strictest of confidence and employee privacy is protected. </w:t>
      </w:r>
    </w:p>
    <w:p w14:paraId="288525E8" w14:textId="77777777" w:rsidR="00CC48F0" w:rsidRDefault="00CC48F0" w:rsidP="00CC48F0">
      <w:pPr>
        <w:pStyle w:val="ColorfulList-Accent11"/>
        <w:tabs>
          <w:tab w:val="left" w:pos="9639"/>
        </w:tabs>
        <w:ind w:left="850" w:right="171"/>
        <w:rPr>
          <w:rFonts w:ascii="Arial" w:hAnsi="Arial" w:cs="Arial"/>
          <w:sz w:val="24"/>
          <w:szCs w:val="24"/>
          <w:lang w:val="en-GB"/>
        </w:rPr>
      </w:pPr>
    </w:p>
    <w:p w14:paraId="7679A730" w14:textId="3F8E4D8C" w:rsidR="006A580C" w:rsidRDefault="006A580C" w:rsidP="00CC48F0">
      <w:pPr>
        <w:pStyle w:val="ColorfulList-Accent11"/>
        <w:numPr>
          <w:ilvl w:val="1"/>
          <w:numId w:val="1"/>
        </w:numPr>
        <w:tabs>
          <w:tab w:val="left" w:pos="9639"/>
        </w:tabs>
        <w:ind w:right="171"/>
        <w:rPr>
          <w:rFonts w:ascii="Arial" w:hAnsi="Arial" w:cs="Arial"/>
          <w:sz w:val="24"/>
          <w:szCs w:val="24"/>
          <w:lang w:val="en-GB"/>
        </w:rPr>
      </w:pPr>
      <w:r>
        <w:rPr>
          <w:rFonts w:ascii="Arial" w:hAnsi="Arial" w:cs="Arial"/>
          <w:sz w:val="24"/>
          <w:szCs w:val="24"/>
          <w:lang w:val="en-GB"/>
        </w:rPr>
        <w:t>However, there may be occasions when the Council has</w:t>
      </w:r>
      <w:r w:rsidRPr="00110F43">
        <w:rPr>
          <w:rFonts w:ascii="Arial" w:hAnsi="Arial" w:cs="Arial"/>
          <w:sz w:val="24"/>
          <w:szCs w:val="24"/>
          <w:lang w:val="en-GB"/>
        </w:rPr>
        <w:t xml:space="preserve"> a duty to disclose information to:</w:t>
      </w:r>
    </w:p>
    <w:p w14:paraId="602E6A49" w14:textId="77777777" w:rsidR="006A580C" w:rsidRPr="00110F43" w:rsidRDefault="006A580C" w:rsidP="006A580C">
      <w:pPr>
        <w:pStyle w:val="ColorfulList-Accent11"/>
        <w:numPr>
          <w:ilvl w:val="0"/>
          <w:numId w:val="4"/>
        </w:numPr>
        <w:tabs>
          <w:tab w:val="left" w:pos="9639"/>
        </w:tabs>
        <w:ind w:left="1418" w:right="171" w:hanging="567"/>
        <w:rPr>
          <w:rFonts w:ascii="Arial" w:hAnsi="Arial" w:cs="Arial"/>
          <w:sz w:val="24"/>
          <w:szCs w:val="24"/>
          <w:lang w:val="en-GB"/>
        </w:rPr>
      </w:pPr>
      <w:r>
        <w:rPr>
          <w:rFonts w:ascii="Arial" w:hAnsi="Arial" w:cs="Arial"/>
          <w:sz w:val="24"/>
          <w:szCs w:val="24"/>
          <w:lang w:val="en-GB"/>
        </w:rPr>
        <w:t>p</w:t>
      </w:r>
      <w:r w:rsidRPr="00110F43">
        <w:rPr>
          <w:rFonts w:ascii="Arial" w:hAnsi="Arial" w:cs="Arial"/>
          <w:sz w:val="24"/>
          <w:szCs w:val="24"/>
          <w:lang w:val="en-GB"/>
        </w:rPr>
        <w:t>rotect the person experiencing abuse</w:t>
      </w:r>
    </w:p>
    <w:p w14:paraId="6FB05D5D" w14:textId="77777777" w:rsidR="006A580C" w:rsidRPr="00110F43" w:rsidRDefault="006A580C" w:rsidP="006A580C">
      <w:pPr>
        <w:pStyle w:val="ColorfulList-Accent11"/>
        <w:numPr>
          <w:ilvl w:val="0"/>
          <w:numId w:val="4"/>
        </w:numPr>
        <w:tabs>
          <w:tab w:val="left" w:pos="9639"/>
        </w:tabs>
        <w:ind w:left="1418" w:right="171" w:hanging="567"/>
        <w:rPr>
          <w:rFonts w:ascii="Arial" w:hAnsi="Arial" w:cs="Arial"/>
          <w:sz w:val="24"/>
          <w:szCs w:val="24"/>
          <w:lang w:val="en-GB"/>
        </w:rPr>
      </w:pPr>
      <w:r>
        <w:rPr>
          <w:rFonts w:ascii="Arial" w:hAnsi="Arial" w:cs="Arial"/>
          <w:sz w:val="24"/>
          <w:szCs w:val="24"/>
          <w:lang w:val="en-GB"/>
        </w:rPr>
        <w:t>p</w:t>
      </w:r>
      <w:r w:rsidRPr="00110F43">
        <w:rPr>
          <w:rFonts w:ascii="Arial" w:hAnsi="Arial" w:cs="Arial"/>
          <w:sz w:val="24"/>
          <w:szCs w:val="24"/>
          <w:lang w:val="en-GB"/>
        </w:rPr>
        <w:t>revent harm to someone else</w:t>
      </w:r>
      <w:r>
        <w:rPr>
          <w:rFonts w:ascii="Arial" w:hAnsi="Arial" w:cs="Arial"/>
          <w:sz w:val="24"/>
          <w:szCs w:val="24"/>
          <w:lang w:val="en-GB"/>
        </w:rPr>
        <w:t xml:space="preserve"> (including other employees)</w:t>
      </w:r>
      <w:r w:rsidRPr="00110F43">
        <w:rPr>
          <w:rFonts w:ascii="Arial" w:hAnsi="Arial" w:cs="Arial"/>
          <w:sz w:val="24"/>
          <w:szCs w:val="24"/>
          <w:lang w:val="en-GB"/>
        </w:rPr>
        <w:t>, or</w:t>
      </w:r>
    </w:p>
    <w:p w14:paraId="5BFAB9BC" w14:textId="77777777" w:rsidR="006A580C" w:rsidRPr="00110F43" w:rsidRDefault="006A580C" w:rsidP="006A580C">
      <w:pPr>
        <w:pStyle w:val="ColorfulList-Accent11"/>
        <w:numPr>
          <w:ilvl w:val="0"/>
          <w:numId w:val="4"/>
        </w:numPr>
        <w:tabs>
          <w:tab w:val="left" w:pos="9639"/>
        </w:tabs>
        <w:ind w:left="1418" w:right="171" w:hanging="567"/>
        <w:rPr>
          <w:rFonts w:ascii="Arial" w:hAnsi="Arial" w:cs="Arial"/>
          <w:sz w:val="24"/>
          <w:szCs w:val="24"/>
          <w:lang w:val="en-GB"/>
        </w:rPr>
      </w:pPr>
      <w:r>
        <w:rPr>
          <w:rFonts w:ascii="Arial" w:hAnsi="Arial" w:cs="Arial"/>
          <w:sz w:val="24"/>
          <w:szCs w:val="24"/>
          <w:lang w:val="en-GB"/>
        </w:rPr>
        <w:t>p</w:t>
      </w:r>
      <w:r w:rsidRPr="00110F43">
        <w:rPr>
          <w:rFonts w:ascii="Arial" w:hAnsi="Arial" w:cs="Arial"/>
          <w:sz w:val="24"/>
          <w:szCs w:val="24"/>
          <w:lang w:val="en-GB"/>
        </w:rPr>
        <w:t>revent or detect a crime.</w:t>
      </w:r>
    </w:p>
    <w:p w14:paraId="3CB4525D" w14:textId="77777777" w:rsidR="006A580C" w:rsidRPr="00110F43" w:rsidRDefault="006A580C" w:rsidP="006A580C">
      <w:pPr>
        <w:pStyle w:val="Content"/>
        <w:spacing w:after="0"/>
        <w:rPr>
          <w:rFonts w:cs="Arial"/>
          <w:sz w:val="24"/>
          <w:szCs w:val="24"/>
        </w:rPr>
      </w:pPr>
    </w:p>
    <w:p w14:paraId="6CC8974B" w14:textId="4475AF1E" w:rsidR="006A580C" w:rsidRPr="00991F02" w:rsidRDefault="006A580C" w:rsidP="00CC48F0">
      <w:pPr>
        <w:pStyle w:val="Content"/>
        <w:numPr>
          <w:ilvl w:val="1"/>
          <w:numId w:val="1"/>
        </w:numPr>
        <w:tabs>
          <w:tab w:val="clear" w:pos="709"/>
          <w:tab w:val="left" w:pos="851"/>
        </w:tabs>
        <w:spacing w:after="0"/>
        <w:rPr>
          <w:rFonts w:cs="Arial"/>
          <w:sz w:val="24"/>
          <w:szCs w:val="24"/>
        </w:rPr>
      </w:pPr>
      <w:r>
        <w:rPr>
          <w:sz w:val="24"/>
          <w:szCs w:val="24"/>
        </w:rPr>
        <w:lastRenderedPageBreak/>
        <w:t>If an employee is</w:t>
      </w:r>
      <w:r w:rsidRPr="00AA2E6D">
        <w:rPr>
          <w:sz w:val="24"/>
          <w:szCs w:val="24"/>
        </w:rPr>
        <w:t xml:space="preserve"> </w:t>
      </w:r>
      <w:r>
        <w:rPr>
          <w:sz w:val="24"/>
          <w:szCs w:val="24"/>
        </w:rPr>
        <w:t>experiencing domestic abuse</w:t>
      </w:r>
      <w:r w:rsidRPr="00AA2E6D">
        <w:rPr>
          <w:sz w:val="24"/>
          <w:szCs w:val="24"/>
        </w:rPr>
        <w:t xml:space="preserve"> or </w:t>
      </w:r>
      <w:r>
        <w:rPr>
          <w:sz w:val="24"/>
          <w:szCs w:val="24"/>
        </w:rPr>
        <w:t xml:space="preserve">is </w:t>
      </w:r>
      <w:r w:rsidRPr="00AA2E6D">
        <w:rPr>
          <w:sz w:val="24"/>
          <w:szCs w:val="24"/>
        </w:rPr>
        <w:t xml:space="preserve">a perpetrator of domestic abuse and </w:t>
      </w:r>
      <w:r>
        <w:rPr>
          <w:sz w:val="24"/>
          <w:szCs w:val="24"/>
        </w:rPr>
        <w:t>has</w:t>
      </w:r>
      <w:r w:rsidRPr="00AA2E6D">
        <w:rPr>
          <w:sz w:val="24"/>
          <w:szCs w:val="24"/>
        </w:rPr>
        <w:t xml:space="preserve"> children</w:t>
      </w:r>
      <w:r>
        <w:rPr>
          <w:sz w:val="24"/>
          <w:szCs w:val="24"/>
        </w:rPr>
        <w:t xml:space="preserve"> or there is an adult involved who may be at risk</w:t>
      </w:r>
      <w:r w:rsidRPr="00AA2E6D">
        <w:rPr>
          <w:sz w:val="24"/>
          <w:szCs w:val="24"/>
        </w:rPr>
        <w:t xml:space="preserve">, </w:t>
      </w:r>
      <w:r>
        <w:rPr>
          <w:sz w:val="24"/>
          <w:szCs w:val="24"/>
        </w:rPr>
        <w:t>the Council</w:t>
      </w:r>
      <w:r w:rsidRPr="00AA2E6D">
        <w:rPr>
          <w:sz w:val="24"/>
          <w:szCs w:val="24"/>
        </w:rPr>
        <w:t xml:space="preserve"> ha</w:t>
      </w:r>
      <w:r>
        <w:rPr>
          <w:sz w:val="24"/>
          <w:szCs w:val="24"/>
        </w:rPr>
        <w:t>s</w:t>
      </w:r>
      <w:r w:rsidRPr="00383D43">
        <w:rPr>
          <w:sz w:val="24"/>
          <w:szCs w:val="24"/>
        </w:rPr>
        <w:t xml:space="preserve"> a safeguarding duty to protect the child and/</w:t>
      </w:r>
      <w:r w:rsidR="00302C4B">
        <w:rPr>
          <w:sz w:val="24"/>
          <w:szCs w:val="24"/>
        </w:rPr>
        <w:t xml:space="preserve"> </w:t>
      </w:r>
      <w:r w:rsidRPr="00383D43">
        <w:rPr>
          <w:sz w:val="24"/>
          <w:szCs w:val="24"/>
        </w:rPr>
        <w:t xml:space="preserve">or vulnerable adult. </w:t>
      </w:r>
    </w:p>
    <w:p w14:paraId="66610C75" w14:textId="77777777" w:rsidR="006A580C" w:rsidRPr="00380CD6" w:rsidRDefault="006A580C" w:rsidP="006A580C">
      <w:pPr>
        <w:pStyle w:val="Content"/>
        <w:tabs>
          <w:tab w:val="clear" w:pos="709"/>
          <w:tab w:val="left" w:pos="851"/>
        </w:tabs>
        <w:spacing w:after="0"/>
        <w:ind w:left="851"/>
        <w:rPr>
          <w:rFonts w:cs="Arial"/>
          <w:sz w:val="24"/>
          <w:szCs w:val="24"/>
        </w:rPr>
      </w:pPr>
    </w:p>
    <w:p w14:paraId="3427DA38" w14:textId="43CA56EE" w:rsidR="006A580C" w:rsidRPr="00AA2E6D" w:rsidRDefault="006A580C" w:rsidP="006A580C">
      <w:pPr>
        <w:pStyle w:val="Content"/>
        <w:numPr>
          <w:ilvl w:val="1"/>
          <w:numId w:val="6"/>
        </w:numPr>
        <w:tabs>
          <w:tab w:val="clear" w:pos="709"/>
          <w:tab w:val="left" w:pos="851"/>
        </w:tabs>
        <w:ind w:left="851" w:hanging="851"/>
        <w:rPr>
          <w:rFonts w:cs="Arial"/>
          <w:sz w:val="24"/>
          <w:szCs w:val="24"/>
        </w:rPr>
      </w:pPr>
      <w:r w:rsidRPr="00383D43">
        <w:rPr>
          <w:sz w:val="24"/>
          <w:szCs w:val="24"/>
        </w:rPr>
        <w:t>In these circum</w:t>
      </w:r>
      <w:r w:rsidRPr="00AA2E6D">
        <w:rPr>
          <w:sz w:val="24"/>
          <w:szCs w:val="24"/>
        </w:rPr>
        <w:t xml:space="preserve">stances the </w:t>
      </w:r>
      <w:r w:rsidR="00302C4B">
        <w:rPr>
          <w:sz w:val="24"/>
          <w:szCs w:val="24"/>
        </w:rPr>
        <w:t>Head of People</w:t>
      </w:r>
      <w:r w:rsidRPr="00AA2E6D">
        <w:rPr>
          <w:sz w:val="24"/>
          <w:szCs w:val="24"/>
        </w:rPr>
        <w:t xml:space="preserve"> </w:t>
      </w:r>
      <w:r>
        <w:rPr>
          <w:sz w:val="24"/>
          <w:szCs w:val="24"/>
        </w:rPr>
        <w:t>must</w:t>
      </w:r>
      <w:r w:rsidRPr="00AA2E6D">
        <w:rPr>
          <w:sz w:val="24"/>
          <w:szCs w:val="24"/>
        </w:rPr>
        <w:t xml:space="preserve"> be notified </w:t>
      </w:r>
      <w:r w:rsidRPr="00834285">
        <w:rPr>
          <w:sz w:val="24"/>
          <w:szCs w:val="24"/>
        </w:rPr>
        <w:t>immediately</w:t>
      </w:r>
      <w:r w:rsidRPr="00AA2E6D">
        <w:rPr>
          <w:sz w:val="24"/>
          <w:szCs w:val="24"/>
        </w:rPr>
        <w:t xml:space="preserve"> </w:t>
      </w:r>
      <w:r>
        <w:rPr>
          <w:sz w:val="24"/>
          <w:szCs w:val="24"/>
        </w:rPr>
        <w:t>in line with the</w:t>
      </w:r>
      <w:r w:rsidR="00302C4B">
        <w:rPr>
          <w:sz w:val="24"/>
          <w:szCs w:val="24"/>
        </w:rPr>
        <w:t xml:space="preserve"> Safeguarding Allegations Against Employees Policy.</w:t>
      </w:r>
      <w:r w:rsidRPr="00AA2E6D">
        <w:rPr>
          <w:sz w:val="24"/>
          <w:szCs w:val="24"/>
        </w:rPr>
        <w:t xml:space="preserve"> </w:t>
      </w:r>
    </w:p>
    <w:p w14:paraId="5F1DCCCB" w14:textId="77777777" w:rsidR="0099139F" w:rsidRDefault="0099139F" w:rsidP="001B55E1">
      <w:pPr>
        <w:pStyle w:val="Heading1"/>
        <w:spacing w:after="240"/>
        <w:ind w:left="357" w:hanging="357"/>
        <w:rPr>
          <w:sz w:val="24"/>
          <w:szCs w:val="24"/>
        </w:rPr>
      </w:pPr>
      <w:bookmarkStart w:id="6" w:name="_Toc190960825"/>
      <w:r>
        <w:rPr>
          <w:sz w:val="24"/>
          <w:szCs w:val="24"/>
        </w:rPr>
        <w:t>How to raise concerns</w:t>
      </w:r>
      <w:bookmarkEnd w:id="6"/>
    </w:p>
    <w:p w14:paraId="51CF8D63" w14:textId="4028CC3F" w:rsidR="001B55E1" w:rsidRPr="002C0E43" w:rsidRDefault="00AC024F" w:rsidP="00651DD3">
      <w:pPr>
        <w:pStyle w:val="Heading2"/>
        <w:ind w:left="737"/>
      </w:pPr>
      <w:bookmarkStart w:id="7" w:name="_Toc190766609"/>
      <w:bookmarkStart w:id="8" w:name="_Toc190770513"/>
      <w:bookmarkStart w:id="9" w:name="_Toc190772391"/>
      <w:bookmarkStart w:id="10" w:name="_Toc190957710"/>
      <w:bookmarkStart w:id="11" w:name="_Toc190958217"/>
      <w:bookmarkStart w:id="12" w:name="_Toc190959262"/>
      <w:bookmarkStart w:id="13" w:name="_Toc190960826"/>
      <w:r>
        <w:t>I</w:t>
      </w:r>
      <w:r w:rsidR="005C5AA4">
        <w:t>f you are affected by domestic abuse</w:t>
      </w:r>
      <w:bookmarkEnd w:id="7"/>
      <w:bookmarkEnd w:id="8"/>
      <w:bookmarkEnd w:id="9"/>
      <w:bookmarkEnd w:id="10"/>
      <w:bookmarkEnd w:id="11"/>
      <w:bookmarkEnd w:id="12"/>
      <w:bookmarkEnd w:id="13"/>
    </w:p>
    <w:p w14:paraId="2378EC19" w14:textId="23EAE777" w:rsidR="005866A8" w:rsidRPr="005866A8" w:rsidRDefault="005C5AA4" w:rsidP="00EC0EA6">
      <w:pPr>
        <w:pStyle w:val="Heading3"/>
        <w:spacing w:after="120"/>
        <w:ind w:left="851"/>
      </w:pPr>
      <w:bookmarkStart w:id="14" w:name="_Toc190766610"/>
      <w:bookmarkStart w:id="15" w:name="_Toc190770514"/>
      <w:bookmarkStart w:id="16" w:name="_Toc190772392"/>
      <w:bookmarkStart w:id="17" w:name="_Toc190957711"/>
      <w:bookmarkStart w:id="18" w:name="_Toc190958218"/>
      <w:bookmarkStart w:id="19" w:name="_Toc190959263"/>
      <w:bookmarkStart w:id="20" w:name="_Toc190960827"/>
      <w:r>
        <w:t>Domestic Abuse Champions</w:t>
      </w:r>
      <w:bookmarkEnd w:id="14"/>
      <w:bookmarkEnd w:id="15"/>
      <w:bookmarkEnd w:id="16"/>
      <w:bookmarkEnd w:id="17"/>
      <w:bookmarkEnd w:id="18"/>
      <w:bookmarkEnd w:id="19"/>
      <w:bookmarkEnd w:id="20"/>
      <w:r w:rsidR="002D783D">
        <w:t xml:space="preserve"> </w:t>
      </w:r>
    </w:p>
    <w:p w14:paraId="2A6750E8" w14:textId="32130D23" w:rsidR="00197FA8" w:rsidRDefault="00E46C0D" w:rsidP="00C4678D">
      <w:pPr>
        <w:pStyle w:val="ListParagraph"/>
        <w:numPr>
          <w:ilvl w:val="1"/>
          <w:numId w:val="1"/>
        </w:numPr>
      </w:pPr>
      <w:r>
        <w:t>Employees</w:t>
      </w:r>
      <w:r w:rsidR="001B55E1" w:rsidRPr="00650F4D">
        <w:t xml:space="preserve"> </w:t>
      </w:r>
      <w:r w:rsidR="00B47E40" w:rsidRPr="00650F4D">
        <w:t>who are experiencing</w:t>
      </w:r>
      <w:r w:rsidR="00726D3A">
        <w:t>,</w:t>
      </w:r>
      <w:r w:rsidR="00AC4B15" w:rsidRPr="00650F4D">
        <w:t xml:space="preserve"> or have experienced</w:t>
      </w:r>
      <w:r w:rsidR="00B47E40" w:rsidRPr="00650F4D">
        <w:t xml:space="preserve"> </w:t>
      </w:r>
      <w:r w:rsidR="00A26225">
        <w:t>or witnessed</w:t>
      </w:r>
      <w:r w:rsidR="00726D3A">
        <w:t>,</w:t>
      </w:r>
      <w:r w:rsidR="00A26225">
        <w:t xml:space="preserve"> </w:t>
      </w:r>
      <w:r w:rsidR="00B47E40" w:rsidRPr="00650F4D">
        <w:t>domestic abuse</w:t>
      </w:r>
      <w:r w:rsidR="004757BE">
        <w:t xml:space="preserve"> </w:t>
      </w:r>
      <w:r w:rsidR="00B47E40" w:rsidRPr="00650F4D">
        <w:t xml:space="preserve">are encouraged to </w:t>
      </w:r>
      <w:r w:rsidR="00D151CA" w:rsidRPr="00650F4D">
        <w:t>reach out to</w:t>
      </w:r>
      <w:r w:rsidR="009D2D58" w:rsidRPr="00650F4D">
        <w:t xml:space="preserve"> a Domestic Abuse Champion</w:t>
      </w:r>
      <w:r w:rsidR="00AC4B15" w:rsidRPr="00650F4D">
        <w:t xml:space="preserve"> to discuss any concerns or worries </w:t>
      </w:r>
      <w:r>
        <w:t>they</w:t>
      </w:r>
      <w:r w:rsidR="00AC4B15" w:rsidRPr="00650F4D">
        <w:t xml:space="preserve"> may have</w:t>
      </w:r>
      <w:r w:rsidR="009D2D58" w:rsidRPr="00650F4D">
        <w:t>.</w:t>
      </w:r>
      <w:r w:rsidR="00356ABC" w:rsidRPr="00650F4D">
        <w:t xml:space="preserve"> </w:t>
      </w:r>
    </w:p>
    <w:p w14:paraId="48FAC6BE" w14:textId="77777777" w:rsidR="00197FA8" w:rsidRDefault="00197FA8" w:rsidP="00197FA8">
      <w:pPr>
        <w:pStyle w:val="ListParagraph"/>
        <w:ind w:left="850" w:firstLine="0"/>
      </w:pPr>
    </w:p>
    <w:p w14:paraId="6BF9FEBF" w14:textId="77777777" w:rsidR="005E3AD9" w:rsidRDefault="004757BE" w:rsidP="00C4678D">
      <w:pPr>
        <w:pStyle w:val="ListParagraph"/>
        <w:numPr>
          <w:ilvl w:val="1"/>
          <w:numId w:val="1"/>
        </w:numPr>
      </w:pPr>
      <w:r>
        <w:t xml:space="preserve">Domestic </w:t>
      </w:r>
      <w:r w:rsidR="00197FA8">
        <w:t>A</w:t>
      </w:r>
      <w:r>
        <w:t xml:space="preserve">buse Champions </w:t>
      </w:r>
      <w:r w:rsidRPr="00110F43">
        <w:t xml:space="preserve">are </w:t>
      </w:r>
      <w:r w:rsidR="00197FA8">
        <w:t xml:space="preserve">frontline </w:t>
      </w:r>
      <w:r w:rsidRPr="00110F43">
        <w:t xml:space="preserve">staff who </w:t>
      </w:r>
      <w:r w:rsidR="005E3AD9">
        <w:t>receive</w:t>
      </w:r>
      <w:r>
        <w:t xml:space="preserve"> extensive training </w:t>
      </w:r>
      <w:r w:rsidRPr="00110F43">
        <w:t>an</w:t>
      </w:r>
      <w:r>
        <w:t>d have</w:t>
      </w:r>
      <w:r w:rsidRPr="00110F43">
        <w:t xml:space="preserve"> expert knowledge of </w:t>
      </w:r>
      <w:r>
        <w:t>the dynamics of d</w:t>
      </w:r>
      <w:r w:rsidRPr="00110F43">
        <w:t xml:space="preserve">omestic </w:t>
      </w:r>
      <w:r>
        <w:t>a</w:t>
      </w:r>
      <w:r w:rsidRPr="00110F43">
        <w:t>buse</w:t>
      </w:r>
      <w:r w:rsidR="00736B21">
        <w:t xml:space="preserve"> and</w:t>
      </w:r>
      <w:r>
        <w:t xml:space="preserve"> understand the impact. </w:t>
      </w:r>
    </w:p>
    <w:p w14:paraId="70AEC657" w14:textId="77777777" w:rsidR="005E3AD9" w:rsidRDefault="005E3AD9" w:rsidP="005E3AD9">
      <w:pPr>
        <w:pStyle w:val="ListParagraph"/>
      </w:pPr>
    </w:p>
    <w:p w14:paraId="0D268687" w14:textId="047FD117" w:rsidR="004757BE" w:rsidRDefault="004757BE" w:rsidP="00C4678D">
      <w:pPr>
        <w:pStyle w:val="ListParagraph"/>
        <w:numPr>
          <w:ilvl w:val="1"/>
          <w:numId w:val="1"/>
        </w:numPr>
      </w:pPr>
      <w:r w:rsidRPr="00197FA8">
        <w:t xml:space="preserve">Domestic Abuse Champions will work with </w:t>
      </w:r>
      <w:r w:rsidR="00E46C0D">
        <w:t>employees</w:t>
      </w:r>
      <w:r w:rsidRPr="00197FA8">
        <w:t xml:space="preserve"> to talk through the available options, </w:t>
      </w:r>
      <w:r w:rsidR="00726D3A">
        <w:t xml:space="preserve">and </w:t>
      </w:r>
      <w:r w:rsidRPr="00197FA8">
        <w:t xml:space="preserve">provide </w:t>
      </w:r>
      <w:r w:rsidR="000368BC">
        <w:t xml:space="preserve">information and </w:t>
      </w:r>
      <w:r w:rsidRPr="00197FA8">
        <w:t xml:space="preserve">support </w:t>
      </w:r>
      <w:r w:rsidR="000368BC">
        <w:t>in a sensitive</w:t>
      </w:r>
      <w:r w:rsidR="00726D3A">
        <w:t>,</w:t>
      </w:r>
      <w:r w:rsidR="000368BC">
        <w:t xml:space="preserve"> non-judgmental manner.</w:t>
      </w:r>
      <w:r w:rsidRPr="00197FA8">
        <w:t xml:space="preserve"> </w:t>
      </w:r>
    </w:p>
    <w:p w14:paraId="4F7967E4" w14:textId="77777777" w:rsidR="00AC024F" w:rsidRDefault="00AC024F" w:rsidP="00AC024F">
      <w:pPr>
        <w:pStyle w:val="ListParagraph"/>
      </w:pPr>
    </w:p>
    <w:p w14:paraId="38E8A11B" w14:textId="237C26A0" w:rsidR="00AC024F" w:rsidRDefault="00AC024F" w:rsidP="00C4678D">
      <w:pPr>
        <w:pStyle w:val="ListParagraph"/>
        <w:numPr>
          <w:ilvl w:val="1"/>
          <w:numId w:val="1"/>
        </w:numPr>
      </w:pPr>
      <w:r>
        <w:t>Find the</w:t>
      </w:r>
      <w:r w:rsidRPr="001F4891">
        <w:t xml:space="preserve"> names and contact information for</w:t>
      </w:r>
      <w:r>
        <w:t xml:space="preserve"> the Council’s</w:t>
      </w:r>
      <w:r w:rsidRPr="001F4891">
        <w:t xml:space="preserve"> </w:t>
      </w:r>
      <w:hyperlink r:id="rId12" w:history="1">
        <w:r w:rsidRPr="009224E4">
          <w:rPr>
            <w:rStyle w:val="Hyperlink"/>
          </w:rPr>
          <w:t>Domestic Abuse Champions</w:t>
        </w:r>
      </w:hyperlink>
      <w:r>
        <w:t>.</w:t>
      </w:r>
    </w:p>
    <w:p w14:paraId="18FFB9CC" w14:textId="77777777" w:rsidR="00D17E9D" w:rsidRDefault="00D17E9D" w:rsidP="00D17E9D">
      <w:pPr>
        <w:pStyle w:val="ListParagraph"/>
      </w:pPr>
    </w:p>
    <w:p w14:paraId="71AD07A9" w14:textId="68F57352" w:rsidR="00AC024F" w:rsidRDefault="00AC024F" w:rsidP="00726D3A">
      <w:pPr>
        <w:pStyle w:val="Heading3"/>
        <w:spacing w:before="0" w:after="120"/>
        <w:ind w:left="851"/>
      </w:pPr>
      <w:bookmarkStart w:id="21" w:name="_Toc190770515"/>
      <w:bookmarkStart w:id="22" w:name="_Toc190772393"/>
      <w:bookmarkStart w:id="23" w:name="_Toc190957712"/>
      <w:bookmarkStart w:id="24" w:name="_Toc190958219"/>
      <w:bookmarkStart w:id="25" w:name="_Toc190959264"/>
      <w:bookmarkStart w:id="26" w:name="_Toc190960828"/>
      <w:r>
        <w:t>Safeguarding Champions</w:t>
      </w:r>
      <w:bookmarkEnd w:id="21"/>
      <w:bookmarkEnd w:id="22"/>
      <w:bookmarkEnd w:id="23"/>
      <w:bookmarkEnd w:id="24"/>
      <w:bookmarkEnd w:id="25"/>
      <w:bookmarkEnd w:id="26"/>
    </w:p>
    <w:p w14:paraId="0D8304CC" w14:textId="39663AEE" w:rsidR="008C23CC" w:rsidRDefault="008C23CC" w:rsidP="00726D3A">
      <w:pPr>
        <w:pStyle w:val="ListParagraph"/>
        <w:numPr>
          <w:ilvl w:val="1"/>
          <w:numId w:val="1"/>
        </w:numPr>
        <w:ind w:left="851" w:hanging="851"/>
      </w:pPr>
      <w:r>
        <w:t>Employees can also contact a S</w:t>
      </w:r>
      <w:r w:rsidR="004B29C8" w:rsidRPr="001F4891">
        <w:t xml:space="preserve">afeguarding Champion </w:t>
      </w:r>
      <w:r>
        <w:t xml:space="preserve">in relation to any </w:t>
      </w:r>
      <w:r w:rsidR="00B645E6">
        <w:t xml:space="preserve">domestic abuse </w:t>
      </w:r>
      <w:r>
        <w:t>concern and they</w:t>
      </w:r>
      <w:r w:rsidR="004B29C8" w:rsidRPr="001F4891">
        <w:t xml:space="preserve"> </w:t>
      </w:r>
      <w:r w:rsidR="005878CA">
        <w:t xml:space="preserve">will work with </w:t>
      </w:r>
      <w:r w:rsidR="005F35FD">
        <w:t>them</w:t>
      </w:r>
      <w:r w:rsidR="005878CA">
        <w:t xml:space="preserve"> to provide </w:t>
      </w:r>
      <w:r w:rsidR="00B645E6">
        <w:t xml:space="preserve">specialist safeguarding </w:t>
      </w:r>
      <w:r w:rsidR="005878CA">
        <w:t>support</w:t>
      </w:r>
      <w:r w:rsidR="00B645E6">
        <w:t xml:space="preserve"> and advice</w:t>
      </w:r>
      <w:r w:rsidR="005878CA">
        <w:t>.</w:t>
      </w:r>
      <w:r>
        <w:t xml:space="preserve"> </w:t>
      </w:r>
    </w:p>
    <w:p w14:paraId="765BC3C6" w14:textId="77777777" w:rsidR="008C23CC" w:rsidRDefault="008C23CC" w:rsidP="008C23CC">
      <w:pPr>
        <w:pStyle w:val="ListParagraph"/>
      </w:pPr>
    </w:p>
    <w:p w14:paraId="7E2F9AA2" w14:textId="71BBCD3A" w:rsidR="004B29C8" w:rsidRPr="001F4891" w:rsidRDefault="00AC024F" w:rsidP="00C4678D">
      <w:pPr>
        <w:pStyle w:val="ListParagraph"/>
        <w:numPr>
          <w:ilvl w:val="1"/>
          <w:numId w:val="1"/>
        </w:numPr>
        <w:spacing w:before="120"/>
      </w:pPr>
      <w:r>
        <w:t>Find the names and contact information</w:t>
      </w:r>
      <w:r w:rsidR="008C23CC">
        <w:t xml:space="preserve"> </w:t>
      </w:r>
      <w:r>
        <w:t xml:space="preserve">for the Council’s </w:t>
      </w:r>
      <w:hyperlink r:id="rId13" w:history="1">
        <w:r w:rsidR="001E2AC1" w:rsidRPr="001E2AC1">
          <w:rPr>
            <w:rStyle w:val="Hyperlink"/>
          </w:rPr>
          <w:t>Safeguarding Champions</w:t>
        </w:r>
      </w:hyperlink>
      <w:r w:rsidR="004B29C8" w:rsidRPr="001F4891">
        <w:t xml:space="preserve">. </w:t>
      </w:r>
    </w:p>
    <w:p w14:paraId="756AE85A" w14:textId="6D54CF11" w:rsidR="005C5AA4" w:rsidRPr="004B29C8" w:rsidRDefault="005C5AA4" w:rsidP="00EC0EA6">
      <w:pPr>
        <w:pStyle w:val="Heading3"/>
        <w:spacing w:before="240" w:after="120"/>
        <w:ind w:left="851"/>
      </w:pPr>
      <w:bookmarkStart w:id="27" w:name="_Toc190766611"/>
      <w:bookmarkStart w:id="28" w:name="_Toc190770516"/>
      <w:bookmarkStart w:id="29" w:name="_Toc190772394"/>
      <w:bookmarkStart w:id="30" w:name="_Toc190957713"/>
      <w:bookmarkStart w:id="31" w:name="_Toc190958220"/>
      <w:bookmarkStart w:id="32" w:name="_Toc190959265"/>
      <w:bookmarkStart w:id="33" w:name="_Toc190960829"/>
      <w:r>
        <w:t xml:space="preserve">Colleagues, </w:t>
      </w:r>
      <w:r w:rsidR="005F35FD">
        <w:t>L</w:t>
      </w:r>
      <w:r>
        <w:t xml:space="preserve">ine </w:t>
      </w:r>
      <w:r w:rsidR="005F35FD">
        <w:t>M</w:t>
      </w:r>
      <w:r>
        <w:t>anagers and the People Team</w:t>
      </w:r>
      <w:bookmarkEnd w:id="27"/>
      <w:bookmarkEnd w:id="28"/>
      <w:bookmarkEnd w:id="29"/>
      <w:bookmarkEnd w:id="30"/>
      <w:bookmarkEnd w:id="31"/>
      <w:bookmarkEnd w:id="32"/>
      <w:bookmarkEnd w:id="33"/>
    </w:p>
    <w:p w14:paraId="3D6D7352" w14:textId="77777777" w:rsidR="0087493A" w:rsidRDefault="00D42347" w:rsidP="00BF1EA0">
      <w:pPr>
        <w:pStyle w:val="Content"/>
        <w:numPr>
          <w:ilvl w:val="1"/>
          <w:numId w:val="1"/>
        </w:numPr>
        <w:tabs>
          <w:tab w:val="clear" w:pos="709"/>
        </w:tabs>
        <w:spacing w:after="240"/>
        <w:rPr>
          <w:sz w:val="24"/>
          <w:szCs w:val="24"/>
        </w:rPr>
      </w:pPr>
      <w:r>
        <w:rPr>
          <w:sz w:val="24"/>
          <w:szCs w:val="24"/>
        </w:rPr>
        <w:t>Employees impacted by domestic abuse</w:t>
      </w:r>
      <w:r w:rsidR="00D17E9D">
        <w:rPr>
          <w:sz w:val="24"/>
          <w:szCs w:val="24"/>
        </w:rPr>
        <w:t xml:space="preserve"> may also </w:t>
      </w:r>
      <w:r w:rsidR="004757BE">
        <w:rPr>
          <w:sz w:val="24"/>
          <w:szCs w:val="24"/>
        </w:rPr>
        <w:t>choose to</w:t>
      </w:r>
      <w:r w:rsidR="009D2D58" w:rsidRPr="00650F4D">
        <w:rPr>
          <w:sz w:val="24"/>
          <w:szCs w:val="24"/>
        </w:rPr>
        <w:t xml:space="preserve"> speak to a trusted colleague</w:t>
      </w:r>
      <w:r w:rsidR="00AC4B15" w:rsidRPr="00650F4D">
        <w:rPr>
          <w:sz w:val="24"/>
          <w:szCs w:val="24"/>
        </w:rPr>
        <w:t>,</w:t>
      </w:r>
      <w:r w:rsidR="009D2D58" w:rsidRPr="00650F4D">
        <w:rPr>
          <w:sz w:val="24"/>
          <w:szCs w:val="24"/>
        </w:rPr>
        <w:t xml:space="preserve"> line manager</w:t>
      </w:r>
      <w:r w:rsidR="00AC4B15" w:rsidRPr="00650F4D">
        <w:rPr>
          <w:sz w:val="24"/>
          <w:szCs w:val="24"/>
        </w:rPr>
        <w:t xml:space="preserve"> or a member of the People Team</w:t>
      </w:r>
      <w:r w:rsidR="009D2D58" w:rsidRPr="00650F4D">
        <w:rPr>
          <w:sz w:val="24"/>
          <w:szCs w:val="24"/>
        </w:rPr>
        <w:t xml:space="preserve"> at the most appropriate time for </w:t>
      </w:r>
      <w:r>
        <w:rPr>
          <w:sz w:val="24"/>
          <w:szCs w:val="24"/>
        </w:rPr>
        <w:t>them</w:t>
      </w:r>
      <w:r w:rsidR="00736B21">
        <w:rPr>
          <w:sz w:val="24"/>
          <w:szCs w:val="24"/>
        </w:rPr>
        <w:t xml:space="preserve">. </w:t>
      </w:r>
    </w:p>
    <w:p w14:paraId="50CEBAD3" w14:textId="47DE2084" w:rsidR="00736B21" w:rsidRDefault="0087493A" w:rsidP="00BF1EA0">
      <w:pPr>
        <w:pStyle w:val="Content"/>
        <w:numPr>
          <w:ilvl w:val="1"/>
          <w:numId w:val="1"/>
        </w:numPr>
        <w:tabs>
          <w:tab w:val="clear" w:pos="709"/>
        </w:tabs>
        <w:spacing w:after="240"/>
        <w:rPr>
          <w:sz w:val="24"/>
          <w:szCs w:val="24"/>
        </w:rPr>
      </w:pPr>
      <w:r>
        <w:rPr>
          <w:sz w:val="24"/>
          <w:szCs w:val="24"/>
        </w:rPr>
        <w:t>T</w:t>
      </w:r>
      <w:r w:rsidR="00736B21">
        <w:rPr>
          <w:sz w:val="24"/>
          <w:szCs w:val="24"/>
        </w:rPr>
        <w:t xml:space="preserve">he role of </w:t>
      </w:r>
      <w:r>
        <w:rPr>
          <w:sz w:val="24"/>
          <w:szCs w:val="24"/>
        </w:rPr>
        <w:t>any</w:t>
      </w:r>
      <w:r w:rsidR="00CC48F0">
        <w:rPr>
          <w:sz w:val="24"/>
          <w:szCs w:val="24"/>
        </w:rPr>
        <w:t>one</w:t>
      </w:r>
      <w:r w:rsidR="00736B21">
        <w:rPr>
          <w:sz w:val="24"/>
          <w:szCs w:val="24"/>
        </w:rPr>
        <w:t xml:space="preserve"> receiving a disclosure</w:t>
      </w:r>
      <w:r>
        <w:rPr>
          <w:sz w:val="24"/>
          <w:szCs w:val="24"/>
        </w:rPr>
        <w:t xml:space="preserve"> in relation to domestic abuse</w:t>
      </w:r>
      <w:r w:rsidR="00736B21">
        <w:rPr>
          <w:sz w:val="24"/>
          <w:szCs w:val="24"/>
        </w:rPr>
        <w:t xml:space="preserve"> is not to advise but to outline the assistance available and signpost to </w:t>
      </w:r>
      <w:r w:rsidR="00355A07">
        <w:rPr>
          <w:sz w:val="24"/>
          <w:szCs w:val="24"/>
        </w:rPr>
        <w:t xml:space="preserve">available </w:t>
      </w:r>
      <w:r w:rsidR="00736B21">
        <w:rPr>
          <w:sz w:val="24"/>
          <w:szCs w:val="24"/>
        </w:rPr>
        <w:t>support</w:t>
      </w:r>
      <w:r w:rsidR="00355A07">
        <w:rPr>
          <w:sz w:val="24"/>
          <w:szCs w:val="24"/>
        </w:rPr>
        <w:t xml:space="preserve"> resources</w:t>
      </w:r>
      <w:r w:rsidR="00736B21">
        <w:rPr>
          <w:sz w:val="24"/>
          <w:szCs w:val="24"/>
        </w:rPr>
        <w:t xml:space="preserve">. </w:t>
      </w:r>
    </w:p>
    <w:p w14:paraId="45FEAAF2" w14:textId="0F8BE7F7" w:rsidR="0099139F" w:rsidRDefault="0099139F" w:rsidP="00651DD3">
      <w:pPr>
        <w:pStyle w:val="Heading2"/>
        <w:ind w:left="0" w:firstLine="0"/>
      </w:pPr>
      <w:bookmarkStart w:id="34" w:name="_Toc190766612"/>
      <w:bookmarkStart w:id="35" w:name="_Toc190770517"/>
      <w:bookmarkStart w:id="36" w:name="_Toc190772395"/>
      <w:bookmarkStart w:id="37" w:name="_Toc190957714"/>
      <w:bookmarkStart w:id="38" w:name="_Toc190958221"/>
      <w:bookmarkStart w:id="39" w:name="_Toc190959266"/>
      <w:bookmarkStart w:id="40" w:name="_Toc190960830"/>
      <w:r>
        <w:t xml:space="preserve">Reporting </w:t>
      </w:r>
      <w:r w:rsidR="00726D3A">
        <w:t xml:space="preserve">a </w:t>
      </w:r>
      <w:r>
        <w:t>concern about a colleague</w:t>
      </w:r>
      <w:bookmarkEnd w:id="34"/>
      <w:bookmarkEnd w:id="35"/>
      <w:bookmarkEnd w:id="36"/>
      <w:bookmarkEnd w:id="37"/>
      <w:bookmarkEnd w:id="38"/>
      <w:bookmarkEnd w:id="39"/>
      <w:bookmarkEnd w:id="40"/>
    </w:p>
    <w:p w14:paraId="6EBF1B09" w14:textId="75BE0A16" w:rsidR="00EC0EA6" w:rsidRDefault="00753624" w:rsidP="00EF5D39">
      <w:pPr>
        <w:pStyle w:val="Content"/>
        <w:numPr>
          <w:ilvl w:val="1"/>
          <w:numId w:val="1"/>
        </w:numPr>
        <w:tabs>
          <w:tab w:val="clear" w:pos="709"/>
          <w:tab w:val="left" w:pos="851"/>
        </w:tabs>
        <w:spacing w:after="0"/>
        <w:rPr>
          <w:sz w:val="24"/>
          <w:szCs w:val="24"/>
        </w:rPr>
      </w:pPr>
      <w:r w:rsidRPr="00EC0EA6">
        <w:rPr>
          <w:sz w:val="24"/>
          <w:szCs w:val="24"/>
        </w:rPr>
        <w:t>Any</w:t>
      </w:r>
      <w:r w:rsidR="008D03BB">
        <w:rPr>
          <w:sz w:val="24"/>
          <w:szCs w:val="24"/>
        </w:rPr>
        <w:t xml:space="preserve"> employee</w:t>
      </w:r>
      <w:r w:rsidRPr="00EC0EA6">
        <w:rPr>
          <w:sz w:val="24"/>
          <w:szCs w:val="24"/>
        </w:rPr>
        <w:t xml:space="preserve"> who </w:t>
      </w:r>
      <w:r w:rsidR="002B6C39" w:rsidRPr="00EC0EA6">
        <w:rPr>
          <w:sz w:val="24"/>
          <w:szCs w:val="24"/>
        </w:rPr>
        <w:t>becomes aware that</w:t>
      </w:r>
      <w:r w:rsidR="008D6B52" w:rsidRPr="00EC0EA6">
        <w:rPr>
          <w:sz w:val="24"/>
          <w:szCs w:val="24"/>
        </w:rPr>
        <w:t xml:space="preserve"> a colleague </w:t>
      </w:r>
      <w:r w:rsidR="002B6C39" w:rsidRPr="00EC0EA6">
        <w:rPr>
          <w:sz w:val="24"/>
          <w:szCs w:val="24"/>
        </w:rPr>
        <w:t xml:space="preserve">is </w:t>
      </w:r>
      <w:r w:rsidR="00FF634E">
        <w:rPr>
          <w:sz w:val="24"/>
          <w:szCs w:val="24"/>
        </w:rPr>
        <w:t>a victim</w:t>
      </w:r>
      <w:r w:rsidR="008D6B52" w:rsidRPr="00EC0EA6">
        <w:rPr>
          <w:sz w:val="24"/>
          <w:szCs w:val="24"/>
        </w:rPr>
        <w:t xml:space="preserve"> </w:t>
      </w:r>
      <w:r w:rsidR="00FF634E">
        <w:rPr>
          <w:sz w:val="24"/>
          <w:szCs w:val="24"/>
        </w:rPr>
        <w:t>of</w:t>
      </w:r>
      <w:r w:rsidR="008D6B52" w:rsidRPr="00EC0EA6">
        <w:rPr>
          <w:sz w:val="24"/>
          <w:szCs w:val="24"/>
        </w:rPr>
        <w:t xml:space="preserve"> domestic abuse </w:t>
      </w:r>
      <w:r w:rsidR="00B71080" w:rsidRPr="00EC0EA6">
        <w:rPr>
          <w:sz w:val="24"/>
          <w:szCs w:val="24"/>
        </w:rPr>
        <w:t>should contact a</w:t>
      </w:r>
      <w:r w:rsidR="00D42347" w:rsidRPr="00EC0EA6">
        <w:rPr>
          <w:sz w:val="24"/>
          <w:szCs w:val="24"/>
        </w:rPr>
        <w:t xml:space="preserve"> Domestic Abuse Champion and</w:t>
      </w:r>
      <w:r w:rsidR="008D6B52" w:rsidRPr="00EC0EA6">
        <w:rPr>
          <w:sz w:val="24"/>
          <w:szCs w:val="24"/>
        </w:rPr>
        <w:t>/ or</w:t>
      </w:r>
      <w:r w:rsidR="00D42347" w:rsidRPr="00EC0EA6">
        <w:rPr>
          <w:sz w:val="24"/>
          <w:szCs w:val="24"/>
        </w:rPr>
        <w:t xml:space="preserve"> Safeguarding Champion</w:t>
      </w:r>
      <w:r w:rsidR="00EC0EA6">
        <w:rPr>
          <w:sz w:val="24"/>
          <w:szCs w:val="24"/>
        </w:rPr>
        <w:t xml:space="preserve"> to discuss how they can provide support</w:t>
      </w:r>
      <w:r w:rsidR="008D6B52" w:rsidRPr="00EC0EA6">
        <w:rPr>
          <w:sz w:val="24"/>
          <w:szCs w:val="24"/>
        </w:rPr>
        <w:t>.</w:t>
      </w:r>
    </w:p>
    <w:p w14:paraId="15B6AA41" w14:textId="6EE8A998" w:rsidR="008D6B52" w:rsidRPr="00EC0EA6" w:rsidRDefault="008D6B52" w:rsidP="00EC0EA6">
      <w:pPr>
        <w:pStyle w:val="Content"/>
        <w:tabs>
          <w:tab w:val="clear" w:pos="709"/>
          <w:tab w:val="left" w:pos="851"/>
        </w:tabs>
        <w:spacing w:after="0"/>
        <w:ind w:left="850"/>
        <w:rPr>
          <w:sz w:val="24"/>
          <w:szCs w:val="24"/>
        </w:rPr>
      </w:pPr>
      <w:r w:rsidRPr="00EC0EA6">
        <w:rPr>
          <w:sz w:val="24"/>
          <w:szCs w:val="24"/>
        </w:rPr>
        <w:t xml:space="preserve"> </w:t>
      </w:r>
    </w:p>
    <w:p w14:paraId="4276F0E0" w14:textId="71C71952" w:rsidR="00D42347" w:rsidRDefault="008D6B52" w:rsidP="00D42347">
      <w:pPr>
        <w:pStyle w:val="Content"/>
        <w:numPr>
          <w:ilvl w:val="1"/>
          <w:numId w:val="1"/>
        </w:numPr>
        <w:tabs>
          <w:tab w:val="clear" w:pos="709"/>
          <w:tab w:val="left" w:pos="851"/>
        </w:tabs>
        <w:spacing w:after="0"/>
        <w:rPr>
          <w:sz w:val="24"/>
          <w:szCs w:val="24"/>
        </w:rPr>
      </w:pPr>
      <w:r w:rsidRPr="2DECB245">
        <w:rPr>
          <w:sz w:val="24"/>
          <w:szCs w:val="24"/>
        </w:rPr>
        <w:t xml:space="preserve">Anyone who </w:t>
      </w:r>
      <w:r w:rsidR="00CA71EC" w:rsidRPr="2DECB245">
        <w:rPr>
          <w:sz w:val="24"/>
          <w:szCs w:val="24"/>
        </w:rPr>
        <w:t xml:space="preserve">becomes aware </w:t>
      </w:r>
      <w:r w:rsidRPr="2DECB245">
        <w:rPr>
          <w:sz w:val="24"/>
          <w:szCs w:val="24"/>
        </w:rPr>
        <w:t xml:space="preserve">that a colleague may be a perpetrator of domestic </w:t>
      </w:r>
      <w:r w:rsidR="00366DB4" w:rsidRPr="2DECB245">
        <w:rPr>
          <w:sz w:val="24"/>
          <w:szCs w:val="24"/>
        </w:rPr>
        <w:t>abuse</w:t>
      </w:r>
      <w:r w:rsidRPr="2DECB245">
        <w:rPr>
          <w:sz w:val="24"/>
          <w:szCs w:val="24"/>
        </w:rPr>
        <w:t xml:space="preserve"> should follow the procedures for reporting concerns set out in the</w:t>
      </w:r>
      <w:r w:rsidR="00302C4B" w:rsidRPr="2DECB245">
        <w:rPr>
          <w:sz w:val="24"/>
          <w:szCs w:val="24"/>
        </w:rPr>
        <w:t xml:space="preserve"> </w:t>
      </w:r>
      <w:r w:rsidR="00302C4B" w:rsidRPr="2DECB245">
        <w:rPr>
          <w:sz w:val="24"/>
          <w:szCs w:val="24"/>
        </w:rPr>
        <w:lastRenderedPageBreak/>
        <w:t>Safeguarding Allegations Against Employees Policy.</w:t>
      </w:r>
      <w:r>
        <w:br/>
      </w:r>
    </w:p>
    <w:p w14:paraId="6FD0666C" w14:textId="7ED6A6E8" w:rsidR="00D151CA" w:rsidRPr="00BA3D40" w:rsidRDefault="004757BE" w:rsidP="00736B21">
      <w:pPr>
        <w:pStyle w:val="Content"/>
        <w:numPr>
          <w:ilvl w:val="1"/>
          <w:numId w:val="1"/>
        </w:numPr>
        <w:tabs>
          <w:tab w:val="clear" w:pos="709"/>
        </w:tabs>
        <w:spacing w:after="240"/>
        <w:ind w:left="851" w:hanging="851"/>
      </w:pPr>
      <w:r>
        <w:rPr>
          <w:sz w:val="24"/>
          <w:szCs w:val="24"/>
        </w:rPr>
        <w:t>The c</w:t>
      </w:r>
      <w:r w:rsidR="00D043CC" w:rsidRPr="00650F4D">
        <w:rPr>
          <w:sz w:val="24"/>
          <w:szCs w:val="24"/>
        </w:rPr>
        <w:t>onfidentiality of an</w:t>
      </w:r>
      <w:r>
        <w:rPr>
          <w:sz w:val="24"/>
          <w:szCs w:val="24"/>
        </w:rPr>
        <w:t>yone</w:t>
      </w:r>
      <w:r w:rsidR="00D043CC" w:rsidRPr="00650F4D">
        <w:rPr>
          <w:sz w:val="24"/>
          <w:szCs w:val="24"/>
        </w:rPr>
        <w:t xml:space="preserve"> seeking support</w:t>
      </w:r>
      <w:r>
        <w:rPr>
          <w:sz w:val="24"/>
          <w:szCs w:val="24"/>
        </w:rPr>
        <w:t xml:space="preserve"> or guidance</w:t>
      </w:r>
      <w:r w:rsidR="00D043CC" w:rsidRPr="00650F4D">
        <w:rPr>
          <w:sz w:val="24"/>
          <w:szCs w:val="24"/>
        </w:rPr>
        <w:t xml:space="preserve"> </w:t>
      </w:r>
      <w:r>
        <w:rPr>
          <w:sz w:val="24"/>
          <w:szCs w:val="24"/>
        </w:rPr>
        <w:t>will</w:t>
      </w:r>
      <w:r w:rsidR="00D043CC" w:rsidRPr="00650F4D">
        <w:rPr>
          <w:sz w:val="24"/>
          <w:szCs w:val="24"/>
        </w:rPr>
        <w:t xml:space="preserve"> be </w:t>
      </w:r>
      <w:r w:rsidR="00EC0EA6">
        <w:rPr>
          <w:sz w:val="24"/>
          <w:szCs w:val="24"/>
        </w:rPr>
        <w:t>maintained</w:t>
      </w:r>
      <w:r w:rsidR="00D043CC" w:rsidRPr="00650F4D">
        <w:rPr>
          <w:sz w:val="24"/>
          <w:szCs w:val="24"/>
        </w:rPr>
        <w:t xml:space="preserve"> unless </w:t>
      </w:r>
      <w:r w:rsidR="007F09B3">
        <w:rPr>
          <w:sz w:val="24"/>
          <w:szCs w:val="24"/>
        </w:rPr>
        <w:t>they</w:t>
      </w:r>
      <w:r w:rsidR="005866A8">
        <w:rPr>
          <w:sz w:val="24"/>
          <w:szCs w:val="24"/>
        </w:rPr>
        <w:t xml:space="preserve"> or </w:t>
      </w:r>
      <w:r w:rsidR="007F09B3">
        <w:rPr>
          <w:sz w:val="24"/>
          <w:szCs w:val="24"/>
        </w:rPr>
        <w:t>any</w:t>
      </w:r>
      <w:r w:rsidR="005866A8">
        <w:rPr>
          <w:sz w:val="24"/>
          <w:szCs w:val="24"/>
        </w:rPr>
        <w:t>one else is at risk of significant harm</w:t>
      </w:r>
      <w:r w:rsidR="00D043CC" w:rsidRPr="00650F4D">
        <w:rPr>
          <w:sz w:val="24"/>
          <w:szCs w:val="24"/>
        </w:rPr>
        <w:t>.</w:t>
      </w:r>
      <w:r w:rsidR="005866A8">
        <w:rPr>
          <w:sz w:val="24"/>
          <w:szCs w:val="24"/>
        </w:rPr>
        <w:t xml:space="preserve"> </w:t>
      </w:r>
      <w:r w:rsidR="00650F4D" w:rsidRPr="00650F4D">
        <w:rPr>
          <w:sz w:val="24"/>
          <w:szCs w:val="24"/>
        </w:rPr>
        <w:t xml:space="preserve"> </w:t>
      </w:r>
    </w:p>
    <w:p w14:paraId="608FEEA4" w14:textId="59F8F43E" w:rsidR="00BA3D40" w:rsidRPr="004B29C8" w:rsidRDefault="00A47BC8" w:rsidP="00BA3D40">
      <w:pPr>
        <w:pStyle w:val="Heading1"/>
      </w:pPr>
      <w:bookmarkStart w:id="41" w:name="_Toc190960831"/>
      <w:r>
        <w:t>Available s</w:t>
      </w:r>
      <w:r w:rsidR="00BA3D40">
        <w:t>upport</w:t>
      </w:r>
      <w:bookmarkEnd w:id="41"/>
    </w:p>
    <w:p w14:paraId="3E357596" w14:textId="1BAC0DC2" w:rsidR="004B29C8" w:rsidRPr="00650F4D" w:rsidRDefault="004B29C8" w:rsidP="00651DD3">
      <w:pPr>
        <w:pStyle w:val="Heading2"/>
        <w:ind w:left="0" w:firstLine="0"/>
      </w:pPr>
      <w:bookmarkStart w:id="42" w:name="_Toc164853927"/>
      <w:bookmarkStart w:id="43" w:name="_Toc164855053"/>
      <w:bookmarkStart w:id="44" w:name="_Toc164934872"/>
      <w:bookmarkStart w:id="45" w:name="_Toc190701945"/>
      <w:bookmarkStart w:id="46" w:name="_Toc190766614"/>
      <w:bookmarkStart w:id="47" w:name="_Toc190770519"/>
      <w:bookmarkStart w:id="48" w:name="_Toc190772397"/>
      <w:bookmarkStart w:id="49" w:name="_Toc190957716"/>
      <w:bookmarkStart w:id="50" w:name="_Toc190958223"/>
      <w:bookmarkStart w:id="51" w:name="_Toc190959268"/>
      <w:bookmarkStart w:id="52" w:name="_Toc190960832"/>
      <w:r>
        <w:t>Reasonable adjustments</w:t>
      </w:r>
      <w:bookmarkEnd w:id="42"/>
      <w:bookmarkEnd w:id="43"/>
      <w:bookmarkEnd w:id="44"/>
      <w:bookmarkEnd w:id="45"/>
      <w:bookmarkEnd w:id="46"/>
      <w:bookmarkEnd w:id="47"/>
      <w:bookmarkEnd w:id="48"/>
      <w:bookmarkEnd w:id="49"/>
      <w:bookmarkEnd w:id="50"/>
      <w:bookmarkEnd w:id="51"/>
      <w:bookmarkEnd w:id="52"/>
      <w:r>
        <w:t xml:space="preserve"> </w:t>
      </w:r>
    </w:p>
    <w:p w14:paraId="6139A00A" w14:textId="0BCE2166" w:rsidR="00BF1EA0" w:rsidRDefault="008D03BB" w:rsidP="00C4678D">
      <w:pPr>
        <w:pStyle w:val="Content"/>
        <w:numPr>
          <w:ilvl w:val="1"/>
          <w:numId w:val="1"/>
        </w:numPr>
        <w:tabs>
          <w:tab w:val="clear" w:pos="709"/>
        </w:tabs>
        <w:spacing w:after="240"/>
        <w:rPr>
          <w:sz w:val="24"/>
          <w:szCs w:val="24"/>
        </w:rPr>
      </w:pPr>
      <w:r>
        <w:rPr>
          <w:sz w:val="24"/>
          <w:szCs w:val="24"/>
        </w:rPr>
        <w:t>R</w:t>
      </w:r>
      <w:r w:rsidR="009D5C3F" w:rsidRPr="00197FA8">
        <w:rPr>
          <w:sz w:val="24"/>
          <w:szCs w:val="24"/>
        </w:rPr>
        <w:t xml:space="preserve">easonable adjustments </w:t>
      </w:r>
      <w:r w:rsidR="00BF1EA0">
        <w:rPr>
          <w:sz w:val="24"/>
          <w:szCs w:val="24"/>
        </w:rPr>
        <w:t>may</w:t>
      </w:r>
      <w:r>
        <w:rPr>
          <w:sz w:val="24"/>
          <w:szCs w:val="24"/>
        </w:rPr>
        <w:t xml:space="preserve"> be considered and put in place </w:t>
      </w:r>
      <w:r w:rsidR="004757BE" w:rsidRPr="00197FA8">
        <w:rPr>
          <w:sz w:val="24"/>
          <w:szCs w:val="24"/>
        </w:rPr>
        <w:t xml:space="preserve">to manage </w:t>
      </w:r>
      <w:r>
        <w:rPr>
          <w:sz w:val="24"/>
          <w:szCs w:val="24"/>
        </w:rPr>
        <w:t>the</w:t>
      </w:r>
      <w:r w:rsidR="00C4678D">
        <w:rPr>
          <w:sz w:val="24"/>
          <w:szCs w:val="24"/>
        </w:rPr>
        <w:t xml:space="preserve"> </w:t>
      </w:r>
      <w:r w:rsidR="00A42524">
        <w:rPr>
          <w:sz w:val="24"/>
          <w:szCs w:val="24"/>
        </w:rPr>
        <w:t>impact from domestic abuse</w:t>
      </w:r>
      <w:r w:rsidR="004757BE" w:rsidRPr="00197FA8">
        <w:rPr>
          <w:sz w:val="24"/>
          <w:szCs w:val="24"/>
        </w:rPr>
        <w:t xml:space="preserve"> at work</w:t>
      </w:r>
      <w:r w:rsidR="00D043CC" w:rsidRPr="00197FA8">
        <w:rPr>
          <w:sz w:val="24"/>
          <w:szCs w:val="24"/>
        </w:rPr>
        <w:t>.</w:t>
      </w:r>
      <w:r w:rsidR="00197FA8">
        <w:rPr>
          <w:sz w:val="24"/>
          <w:szCs w:val="24"/>
        </w:rPr>
        <w:t xml:space="preserve"> </w:t>
      </w:r>
      <w:r>
        <w:rPr>
          <w:sz w:val="24"/>
          <w:szCs w:val="24"/>
        </w:rPr>
        <w:t>A</w:t>
      </w:r>
      <w:r w:rsidR="004757BE" w:rsidRPr="00197FA8">
        <w:rPr>
          <w:sz w:val="24"/>
          <w:szCs w:val="24"/>
        </w:rPr>
        <w:t xml:space="preserve">djustments </w:t>
      </w:r>
      <w:r w:rsidR="00197FA8" w:rsidRPr="00197FA8">
        <w:rPr>
          <w:sz w:val="24"/>
          <w:szCs w:val="24"/>
        </w:rPr>
        <w:t xml:space="preserve">may include flexible working arrangements, working from home, </w:t>
      </w:r>
      <w:r w:rsidR="00651DD3">
        <w:rPr>
          <w:sz w:val="24"/>
          <w:szCs w:val="24"/>
        </w:rPr>
        <w:t>amending</w:t>
      </w:r>
      <w:r w:rsidR="00197FA8" w:rsidRPr="00197FA8">
        <w:rPr>
          <w:sz w:val="24"/>
          <w:szCs w:val="24"/>
        </w:rPr>
        <w:t xml:space="preserve"> responsibilities and</w:t>
      </w:r>
      <w:r w:rsidR="00651DD3">
        <w:rPr>
          <w:sz w:val="24"/>
          <w:szCs w:val="24"/>
        </w:rPr>
        <w:t>/ or</w:t>
      </w:r>
      <w:r w:rsidR="00197FA8" w:rsidRPr="00197FA8">
        <w:rPr>
          <w:sz w:val="24"/>
          <w:szCs w:val="24"/>
        </w:rPr>
        <w:t xml:space="preserve"> workload, etc.</w:t>
      </w:r>
      <w:r>
        <w:rPr>
          <w:sz w:val="24"/>
          <w:szCs w:val="24"/>
        </w:rPr>
        <w:t xml:space="preserve"> </w:t>
      </w:r>
    </w:p>
    <w:p w14:paraId="12F228F5" w14:textId="5733CBB7" w:rsidR="004757BE" w:rsidRDefault="00BF1EA0" w:rsidP="00C4678D">
      <w:pPr>
        <w:pStyle w:val="Content"/>
        <w:numPr>
          <w:ilvl w:val="1"/>
          <w:numId w:val="1"/>
        </w:numPr>
        <w:tabs>
          <w:tab w:val="clear" w:pos="709"/>
        </w:tabs>
        <w:spacing w:after="240"/>
        <w:rPr>
          <w:sz w:val="24"/>
          <w:szCs w:val="24"/>
        </w:rPr>
      </w:pPr>
      <w:r>
        <w:rPr>
          <w:sz w:val="24"/>
          <w:szCs w:val="24"/>
        </w:rPr>
        <w:t>Line managers should discuss and agree any</w:t>
      </w:r>
      <w:r w:rsidR="008D03BB">
        <w:rPr>
          <w:sz w:val="24"/>
          <w:szCs w:val="24"/>
        </w:rPr>
        <w:t xml:space="preserve"> adjustments with the</w:t>
      </w:r>
      <w:r>
        <w:rPr>
          <w:sz w:val="24"/>
          <w:szCs w:val="24"/>
        </w:rPr>
        <w:t xml:space="preserve"> affected employee.</w:t>
      </w:r>
    </w:p>
    <w:p w14:paraId="35F2BBA5" w14:textId="4A68A647" w:rsidR="00D1102B" w:rsidRDefault="00D1102B" w:rsidP="00651DD3">
      <w:pPr>
        <w:pStyle w:val="Heading2"/>
        <w:ind w:left="0" w:firstLine="0"/>
      </w:pPr>
      <w:bookmarkStart w:id="53" w:name="_Toc161135472"/>
      <w:bookmarkStart w:id="54" w:name="_Toc163743115"/>
      <w:bookmarkStart w:id="55" w:name="_Toc164855054"/>
      <w:bookmarkStart w:id="56" w:name="_Toc164934873"/>
      <w:bookmarkStart w:id="57" w:name="_Toc190701946"/>
      <w:bookmarkStart w:id="58" w:name="_Toc190766615"/>
      <w:bookmarkStart w:id="59" w:name="_Toc190770520"/>
      <w:bookmarkStart w:id="60" w:name="_Toc190772398"/>
      <w:bookmarkStart w:id="61" w:name="_Toc190957717"/>
      <w:bookmarkStart w:id="62" w:name="_Toc190958224"/>
      <w:bookmarkStart w:id="63" w:name="_Toc190959269"/>
      <w:bookmarkStart w:id="64" w:name="_Toc190960833"/>
      <w:bookmarkStart w:id="65" w:name="_Toc163818634"/>
      <w:bookmarkStart w:id="66" w:name="_Toc164853928"/>
      <w:r>
        <w:t>Employee Assistance Programme</w:t>
      </w:r>
      <w:bookmarkEnd w:id="53"/>
      <w:bookmarkEnd w:id="54"/>
      <w:bookmarkEnd w:id="55"/>
      <w:bookmarkEnd w:id="56"/>
      <w:bookmarkEnd w:id="57"/>
      <w:bookmarkEnd w:id="58"/>
      <w:bookmarkEnd w:id="59"/>
      <w:bookmarkEnd w:id="60"/>
      <w:bookmarkEnd w:id="61"/>
      <w:bookmarkEnd w:id="62"/>
      <w:bookmarkEnd w:id="63"/>
      <w:bookmarkEnd w:id="64"/>
      <w:r w:rsidR="00213EE2">
        <w:t xml:space="preserve"> </w:t>
      </w:r>
      <w:bookmarkEnd w:id="65"/>
      <w:bookmarkEnd w:id="66"/>
    </w:p>
    <w:p w14:paraId="4012FB7E" w14:textId="4A212C12" w:rsidR="00726D3A" w:rsidRDefault="00BA3D40" w:rsidP="00BF1EA0">
      <w:pPr>
        <w:pStyle w:val="Content"/>
        <w:numPr>
          <w:ilvl w:val="1"/>
          <w:numId w:val="1"/>
        </w:numPr>
        <w:tabs>
          <w:tab w:val="clear" w:pos="709"/>
        </w:tabs>
        <w:spacing w:after="0"/>
        <w:ind w:left="851" w:hanging="851"/>
        <w:rPr>
          <w:sz w:val="24"/>
          <w:szCs w:val="24"/>
        </w:rPr>
      </w:pPr>
      <w:r>
        <w:rPr>
          <w:sz w:val="24"/>
          <w:szCs w:val="24"/>
        </w:rPr>
        <w:t>Any</w:t>
      </w:r>
      <w:r w:rsidR="00CC48F0">
        <w:rPr>
          <w:sz w:val="24"/>
          <w:szCs w:val="24"/>
        </w:rPr>
        <w:t>one</w:t>
      </w:r>
      <w:r>
        <w:rPr>
          <w:sz w:val="24"/>
          <w:szCs w:val="24"/>
        </w:rPr>
        <w:t xml:space="preserve"> who</w:t>
      </w:r>
      <w:r w:rsidR="00D17E9D">
        <w:rPr>
          <w:sz w:val="24"/>
          <w:szCs w:val="24"/>
        </w:rPr>
        <w:t xml:space="preserve"> raise</w:t>
      </w:r>
      <w:r>
        <w:rPr>
          <w:sz w:val="24"/>
          <w:szCs w:val="24"/>
        </w:rPr>
        <w:t>s</w:t>
      </w:r>
      <w:r w:rsidR="00D17E9D">
        <w:rPr>
          <w:sz w:val="24"/>
          <w:szCs w:val="24"/>
        </w:rPr>
        <w:t xml:space="preserve"> concerns about </w:t>
      </w:r>
      <w:r>
        <w:rPr>
          <w:sz w:val="24"/>
          <w:szCs w:val="24"/>
        </w:rPr>
        <w:t>their</w:t>
      </w:r>
      <w:r w:rsidR="00D17E9D">
        <w:rPr>
          <w:sz w:val="24"/>
          <w:szCs w:val="24"/>
        </w:rPr>
        <w:t xml:space="preserve"> wellbeing or disclose</w:t>
      </w:r>
      <w:r>
        <w:rPr>
          <w:sz w:val="24"/>
          <w:szCs w:val="24"/>
        </w:rPr>
        <w:t>s</w:t>
      </w:r>
      <w:r w:rsidR="00D17E9D">
        <w:rPr>
          <w:sz w:val="24"/>
          <w:szCs w:val="24"/>
        </w:rPr>
        <w:t xml:space="preserve"> </w:t>
      </w:r>
      <w:r w:rsidR="00CC48F0">
        <w:rPr>
          <w:sz w:val="24"/>
          <w:szCs w:val="24"/>
        </w:rPr>
        <w:t xml:space="preserve">that </w:t>
      </w:r>
      <w:r>
        <w:rPr>
          <w:sz w:val="24"/>
          <w:szCs w:val="24"/>
        </w:rPr>
        <w:t xml:space="preserve">they </w:t>
      </w:r>
      <w:r w:rsidR="00D17E9D">
        <w:rPr>
          <w:sz w:val="24"/>
          <w:szCs w:val="24"/>
        </w:rPr>
        <w:t xml:space="preserve">are </w:t>
      </w:r>
      <w:r w:rsidR="00651DD3">
        <w:rPr>
          <w:sz w:val="24"/>
          <w:szCs w:val="24"/>
        </w:rPr>
        <w:t xml:space="preserve">affected by </w:t>
      </w:r>
      <w:r w:rsidR="00D17E9D">
        <w:rPr>
          <w:sz w:val="24"/>
          <w:szCs w:val="24"/>
        </w:rPr>
        <w:t>domestic abuse</w:t>
      </w:r>
      <w:r w:rsidR="005E5EF5">
        <w:rPr>
          <w:sz w:val="24"/>
          <w:szCs w:val="24"/>
        </w:rPr>
        <w:t xml:space="preserve"> should</w:t>
      </w:r>
      <w:r w:rsidR="004B29C8">
        <w:rPr>
          <w:sz w:val="24"/>
          <w:szCs w:val="24"/>
        </w:rPr>
        <w:t xml:space="preserve"> be </w:t>
      </w:r>
      <w:r w:rsidR="00D17E9D">
        <w:rPr>
          <w:sz w:val="24"/>
          <w:szCs w:val="24"/>
        </w:rPr>
        <w:t xml:space="preserve">provided </w:t>
      </w:r>
      <w:r w:rsidR="00213EE2">
        <w:rPr>
          <w:sz w:val="24"/>
          <w:szCs w:val="24"/>
        </w:rPr>
        <w:t>with the details</w:t>
      </w:r>
      <w:r w:rsidR="00D1102B">
        <w:rPr>
          <w:sz w:val="24"/>
          <w:szCs w:val="24"/>
        </w:rPr>
        <w:t xml:space="preserve"> of the</w:t>
      </w:r>
      <w:r w:rsidR="00B47E40">
        <w:rPr>
          <w:sz w:val="24"/>
          <w:szCs w:val="24"/>
        </w:rPr>
        <w:t xml:space="preserve"> </w:t>
      </w:r>
      <w:r w:rsidR="00D17E9D">
        <w:rPr>
          <w:sz w:val="24"/>
          <w:szCs w:val="24"/>
        </w:rPr>
        <w:t>Employee Assistance Programme</w:t>
      </w:r>
      <w:r w:rsidR="005E5EF5">
        <w:rPr>
          <w:sz w:val="24"/>
          <w:szCs w:val="24"/>
        </w:rPr>
        <w:t xml:space="preserve"> (‘EAP’)</w:t>
      </w:r>
      <w:r w:rsidR="00D1102B">
        <w:rPr>
          <w:sz w:val="24"/>
          <w:szCs w:val="24"/>
        </w:rPr>
        <w:t xml:space="preserve">. </w:t>
      </w:r>
    </w:p>
    <w:p w14:paraId="573DB91F" w14:textId="77777777" w:rsidR="00BF1EA0" w:rsidRDefault="00BF1EA0" w:rsidP="00BF1EA0">
      <w:pPr>
        <w:pStyle w:val="Content"/>
        <w:tabs>
          <w:tab w:val="clear" w:pos="709"/>
        </w:tabs>
        <w:spacing w:after="0"/>
        <w:ind w:left="851"/>
        <w:rPr>
          <w:sz w:val="24"/>
          <w:szCs w:val="24"/>
        </w:rPr>
      </w:pPr>
    </w:p>
    <w:p w14:paraId="140C4483" w14:textId="2CABF2FB" w:rsidR="00B47E40" w:rsidRDefault="00D1102B" w:rsidP="00C4678D">
      <w:pPr>
        <w:pStyle w:val="Content"/>
        <w:numPr>
          <w:ilvl w:val="1"/>
          <w:numId w:val="1"/>
        </w:numPr>
        <w:tabs>
          <w:tab w:val="clear" w:pos="709"/>
        </w:tabs>
        <w:rPr>
          <w:sz w:val="24"/>
          <w:szCs w:val="24"/>
        </w:rPr>
      </w:pPr>
      <w:r>
        <w:rPr>
          <w:sz w:val="24"/>
          <w:szCs w:val="24"/>
        </w:rPr>
        <w:t>The E</w:t>
      </w:r>
      <w:r w:rsidR="00BF1EA0">
        <w:rPr>
          <w:sz w:val="24"/>
          <w:szCs w:val="24"/>
        </w:rPr>
        <w:t>mployee Assistance Programme</w:t>
      </w:r>
      <w:r w:rsidR="005E5EF5">
        <w:rPr>
          <w:sz w:val="24"/>
          <w:szCs w:val="24"/>
        </w:rPr>
        <w:t xml:space="preserve"> </w:t>
      </w:r>
      <w:r>
        <w:rPr>
          <w:sz w:val="24"/>
          <w:szCs w:val="24"/>
        </w:rPr>
        <w:t>is</w:t>
      </w:r>
      <w:r w:rsidR="00D17E9D">
        <w:rPr>
          <w:sz w:val="24"/>
          <w:szCs w:val="24"/>
        </w:rPr>
        <w:t xml:space="preserve"> </w:t>
      </w:r>
      <w:r w:rsidR="00CC48F0">
        <w:rPr>
          <w:sz w:val="24"/>
          <w:szCs w:val="24"/>
        </w:rPr>
        <w:t xml:space="preserve">a free, confidential service </w:t>
      </w:r>
      <w:r w:rsidR="00D17E9D">
        <w:rPr>
          <w:sz w:val="24"/>
          <w:szCs w:val="24"/>
        </w:rPr>
        <w:t xml:space="preserve">available to employees and their families </w:t>
      </w:r>
      <w:r w:rsidR="00BF1EA0">
        <w:rPr>
          <w:sz w:val="24"/>
          <w:szCs w:val="24"/>
        </w:rPr>
        <w:t>providing access to support</w:t>
      </w:r>
      <w:r>
        <w:rPr>
          <w:sz w:val="24"/>
          <w:szCs w:val="24"/>
        </w:rPr>
        <w:t xml:space="preserve"> 24 hours a day</w:t>
      </w:r>
      <w:r w:rsidR="0043782D">
        <w:rPr>
          <w:sz w:val="24"/>
          <w:szCs w:val="24"/>
        </w:rPr>
        <w:t>,</w:t>
      </w:r>
      <w:r>
        <w:rPr>
          <w:sz w:val="24"/>
          <w:szCs w:val="24"/>
        </w:rPr>
        <w:t xml:space="preserve"> any day of the year</w:t>
      </w:r>
      <w:r w:rsidR="005E5EF5">
        <w:rPr>
          <w:sz w:val="24"/>
          <w:szCs w:val="24"/>
        </w:rPr>
        <w:t xml:space="preserve">. </w:t>
      </w:r>
    </w:p>
    <w:p w14:paraId="588F1B2C" w14:textId="04DC084B" w:rsidR="00E77238" w:rsidRDefault="00E77238" w:rsidP="00651DD3">
      <w:pPr>
        <w:pStyle w:val="Heading2"/>
        <w:ind w:left="0" w:firstLine="0"/>
      </w:pPr>
      <w:bookmarkStart w:id="67" w:name="_Toc161135473"/>
      <w:bookmarkStart w:id="68" w:name="_Toc163743116"/>
      <w:bookmarkStart w:id="69" w:name="_Toc163818635"/>
      <w:bookmarkStart w:id="70" w:name="_Toc164853929"/>
      <w:bookmarkStart w:id="71" w:name="_Toc164855055"/>
      <w:bookmarkStart w:id="72" w:name="_Toc164934874"/>
      <w:bookmarkStart w:id="73" w:name="_Toc190701947"/>
      <w:bookmarkStart w:id="74" w:name="_Toc190766616"/>
      <w:bookmarkStart w:id="75" w:name="_Toc190770521"/>
      <w:bookmarkStart w:id="76" w:name="_Toc190772399"/>
      <w:bookmarkStart w:id="77" w:name="_Toc190957718"/>
      <w:bookmarkStart w:id="78" w:name="_Toc190958225"/>
      <w:bookmarkStart w:id="79" w:name="_Toc190959270"/>
      <w:bookmarkStart w:id="80" w:name="_Toc190960834"/>
      <w:r>
        <w:t>Occupational Health</w:t>
      </w:r>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147E5233" w14:textId="00503D52" w:rsidR="00BF1EA0" w:rsidRDefault="00E77238" w:rsidP="00CE269A">
      <w:pPr>
        <w:pStyle w:val="Content"/>
        <w:numPr>
          <w:ilvl w:val="1"/>
          <w:numId w:val="1"/>
        </w:numPr>
        <w:tabs>
          <w:tab w:val="clear" w:pos="709"/>
        </w:tabs>
        <w:spacing w:after="0"/>
        <w:rPr>
          <w:sz w:val="24"/>
          <w:szCs w:val="24"/>
        </w:rPr>
      </w:pPr>
      <w:r>
        <w:rPr>
          <w:sz w:val="24"/>
          <w:szCs w:val="24"/>
        </w:rPr>
        <w:t>Occupational Health</w:t>
      </w:r>
      <w:r w:rsidR="00AC4B15">
        <w:rPr>
          <w:sz w:val="24"/>
          <w:szCs w:val="24"/>
        </w:rPr>
        <w:t xml:space="preserve"> </w:t>
      </w:r>
      <w:r w:rsidR="004B29C8">
        <w:rPr>
          <w:sz w:val="24"/>
          <w:szCs w:val="24"/>
        </w:rPr>
        <w:t xml:space="preserve">can </w:t>
      </w:r>
      <w:r w:rsidR="00AC4B15">
        <w:rPr>
          <w:sz w:val="24"/>
          <w:szCs w:val="24"/>
        </w:rPr>
        <w:t>provide</w:t>
      </w:r>
      <w:r w:rsidR="00D54164">
        <w:rPr>
          <w:sz w:val="24"/>
          <w:szCs w:val="24"/>
        </w:rPr>
        <w:t xml:space="preserve"> managers with </w:t>
      </w:r>
      <w:r w:rsidR="00213EE2">
        <w:rPr>
          <w:sz w:val="24"/>
          <w:szCs w:val="24"/>
        </w:rPr>
        <w:t>advice</w:t>
      </w:r>
      <w:r w:rsidR="00974D5F">
        <w:rPr>
          <w:sz w:val="24"/>
          <w:szCs w:val="24"/>
        </w:rPr>
        <w:t xml:space="preserve"> and guidance</w:t>
      </w:r>
      <w:r w:rsidR="00213EE2">
        <w:rPr>
          <w:sz w:val="24"/>
          <w:szCs w:val="24"/>
        </w:rPr>
        <w:t xml:space="preserve"> </w:t>
      </w:r>
      <w:r w:rsidR="00AC4B15">
        <w:rPr>
          <w:sz w:val="24"/>
          <w:szCs w:val="24"/>
        </w:rPr>
        <w:t xml:space="preserve">on </w:t>
      </w:r>
      <w:r w:rsidR="00EB53E1">
        <w:rPr>
          <w:sz w:val="24"/>
          <w:szCs w:val="24"/>
        </w:rPr>
        <w:t>support</w:t>
      </w:r>
      <w:r w:rsidR="00D54164">
        <w:rPr>
          <w:sz w:val="24"/>
          <w:szCs w:val="24"/>
        </w:rPr>
        <w:t>ing</w:t>
      </w:r>
      <w:r w:rsidR="00726D3A">
        <w:rPr>
          <w:sz w:val="24"/>
          <w:szCs w:val="24"/>
        </w:rPr>
        <w:t xml:space="preserve"> employees</w:t>
      </w:r>
      <w:r w:rsidR="00974D5F">
        <w:rPr>
          <w:sz w:val="24"/>
          <w:szCs w:val="24"/>
        </w:rPr>
        <w:t xml:space="preserve"> who are struggling with their physical </w:t>
      </w:r>
      <w:r w:rsidR="002D783D">
        <w:rPr>
          <w:sz w:val="24"/>
          <w:szCs w:val="24"/>
        </w:rPr>
        <w:t xml:space="preserve">and/ </w:t>
      </w:r>
      <w:r w:rsidR="00974D5F">
        <w:rPr>
          <w:sz w:val="24"/>
          <w:szCs w:val="24"/>
        </w:rPr>
        <w:t>or mental wellbeing</w:t>
      </w:r>
      <w:r w:rsidR="00C64E22">
        <w:rPr>
          <w:sz w:val="24"/>
          <w:szCs w:val="24"/>
        </w:rPr>
        <w:t xml:space="preserve"> to remain in work or </w:t>
      </w:r>
      <w:r w:rsidR="00974D5F">
        <w:rPr>
          <w:sz w:val="24"/>
          <w:szCs w:val="24"/>
        </w:rPr>
        <w:t>following</w:t>
      </w:r>
      <w:r w:rsidR="00C64E22">
        <w:rPr>
          <w:sz w:val="24"/>
          <w:szCs w:val="24"/>
        </w:rPr>
        <w:t xml:space="preserve"> a period of absence. </w:t>
      </w:r>
    </w:p>
    <w:p w14:paraId="00A6361B" w14:textId="77777777" w:rsidR="00BF1EA0" w:rsidRDefault="00BF1EA0" w:rsidP="00BF1EA0">
      <w:pPr>
        <w:pStyle w:val="Content"/>
        <w:tabs>
          <w:tab w:val="clear" w:pos="709"/>
        </w:tabs>
        <w:spacing w:after="0"/>
        <w:ind w:left="850"/>
        <w:rPr>
          <w:sz w:val="24"/>
          <w:szCs w:val="24"/>
        </w:rPr>
      </w:pPr>
    </w:p>
    <w:p w14:paraId="799311C8" w14:textId="54CF5557" w:rsidR="004B29C8" w:rsidRPr="00CE269A" w:rsidRDefault="00BF1EA0" w:rsidP="00CE269A">
      <w:pPr>
        <w:pStyle w:val="Content"/>
        <w:numPr>
          <w:ilvl w:val="1"/>
          <w:numId w:val="1"/>
        </w:numPr>
        <w:tabs>
          <w:tab w:val="clear" w:pos="709"/>
        </w:tabs>
        <w:spacing w:after="0"/>
        <w:rPr>
          <w:sz w:val="24"/>
          <w:szCs w:val="24"/>
        </w:rPr>
      </w:pPr>
      <w:r>
        <w:rPr>
          <w:sz w:val="24"/>
          <w:szCs w:val="24"/>
        </w:rPr>
        <w:t>M</w:t>
      </w:r>
      <w:r w:rsidR="00C64E22">
        <w:rPr>
          <w:sz w:val="24"/>
          <w:szCs w:val="24"/>
        </w:rPr>
        <w:t>anager</w:t>
      </w:r>
      <w:r w:rsidR="008D03BB">
        <w:rPr>
          <w:sz w:val="24"/>
          <w:szCs w:val="24"/>
        </w:rPr>
        <w:t>s</w:t>
      </w:r>
      <w:r w:rsidR="00C64E22">
        <w:rPr>
          <w:sz w:val="24"/>
          <w:szCs w:val="24"/>
        </w:rPr>
        <w:t xml:space="preserve"> </w:t>
      </w:r>
      <w:r w:rsidR="00974D5F">
        <w:rPr>
          <w:sz w:val="24"/>
          <w:szCs w:val="24"/>
        </w:rPr>
        <w:t>must</w:t>
      </w:r>
      <w:r w:rsidR="00C64E22">
        <w:rPr>
          <w:sz w:val="24"/>
          <w:szCs w:val="24"/>
        </w:rPr>
        <w:t xml:space="preserve"> </w:t>
      </w:r>
      <w:r w:rsidR="00A21401">
        <w:rPr>
          <w:sz w:val="24"/>
          <w:szCs w:val="24"/>
        </w:rPr>
        <w:t xml:space="preserve">seek consent </w:t>
      </w:r>
      <w:r>
        <w:rPr>
          <w:sz w:val="24"/>
          <w:szCs w:val="24"/>
        </w:rPr>
        <w:t xml:space="preserve">from the affected employee </w:t>
      </w:r>
      <w:r w:rsidR="00726D3A">
        <w:rPr>
          <w:sz w:val="24"/>
          <w:szCs w:val="24"/>
        </w:rPr>
        <w:t xml:space="preserve">before </w:t>
      </w:r>
      <w:r>
        <w:rPr>
          <w:sz w:val="24"/>
          <w:szCs w:val="24"/>
        </w:rPr>
        <w:t>making</w:t>
      </w:r>
      <w:r w:rsidR="00974D5F">
        <w:rPr>
          <w:sz w:val="24"/>
          <w:szCs w:val="24"/>
        </w:rPr>
        <w:t xml:space="preserve"> a</w:t>
      </w:r>
      <w:r w:rsidR="00C64E22">
        <w:rPr>
          <w:sz w:val="24"/>
          <w:szCs w:val="24"/>
        </w:rPr>
        <w:t xml:space="preserve"> referral</w:t>
      </w:r>
      <w:r>
        <w:rPr>
          <w:sz w:val="24"/>
          <w:szCs w:val="24"/>
        </w:rPr>
        <w:t xml:space="preserve"> to Occupational Health</w:t>
      </w:r>
      <w:r w:rsidR="00D151CA">
        <w:rPr>
          <w:sz w:val="24"/>
          <w:szCs w:val="24"/>
        </w:rPr>
        <w:t>.</w:t>
      </w:r>
      <w:r w:rsidR="00281CEB" w:rsidRPr="00CE269A">
        <w:rPr>
          <w:szCs w:val="24"/>
        </w:rPr>
        <w:t xml:space="preserve"> </w:t>
      </w:r>
    </w:p>
    <w:p w14:paraId="3349168A" w14:textId="77777777" w:rsidR="00A47BC8" w:rsidRPr="004B29C8" w:rsidRDefault="00A47BC8" w:rsidP="00A47BC8">
      <w:pPr>
        <w:pStyle w:val="Content"/>
        <w:tabs>
          <w:tab w:val="clear" w:pos="709"/>
        </w:tabs>
        <w:spacing w:after="0"/>
        <w:ind w:left="851"/>
        <w:rPr>
          <w:sz w:val="24"/>
          <w:szCs w:val="24"/>
        </w:rPr>
      </w:pPr>
    </w:p>
    <w:p w14:paraId="254362FC" w14:textId="3881F92A" w:rsidR="00D61378" w:rsidRDefault="00CE269A" w:rsidP="00A47BC8">
      <w:pPr>
        <w:pStyle w:val="Heading1"/>
        <w:spacing w:before="0" w:after="0"/>
        <w:ind w:left="357" w:hanging="357"/>
        <w:rPr>
          <w:sz w:val="24"/>
          <w:szCs w:val="24"/>
        </w:rPr>
      </w:pPr>
      <w:bookmarkStart w:id="81" w:name="_Toc190960835"/>
      <w:r>
        <w:rPr>
          <w:sz w:val="24"/>
          <w:szCs w:val="24"/>
        </w:rPr>
        <w:t>P</w:t>
      </w:r>
      <w:r w:rsidR="00D61378">
        <w:rPr>
          <w:sz w:val="24"/>
          <w:szCs w:val="24"/>
        </w:rPr>
        <w:t>erpetrators</w:t>
      </w:r>
      <w:r w:rsidR="007A16C6">
        <w:rPr>
          <w:sz w:val="24"/>
          <w:szCs w:val="24"/>
        </w:rPr>
        <w:t xml:space="preserve"> who are employees</w:t>
      </w:r>
      <w:bookmarkEnd w:id="81"/>
      <w:r w:rsidR="00D61378">
        <w:rPr>
          <w:sz w:val="24"/>
          <w:szCs w:val="24"/>
        </w:rPr>
        <w:t xml:space="preserve"> </w:t>
      </w:r>
    </w:p>
    <w:p w14:paraId="061D311C" w14:textId="77777777" w:rsidR="00C64E22" w:rsidRDefault="00C64E22" w:rsidP="00C64E22">
      <w:pPr>
        <w:pStyle w:val="ListParagraph"/>
        <w:ind w:left="850" w:firstLine="0"/>
        <w:jc w:val="both"/>
      </w:pPr>
    </w:p>
    <w:p w14:paraId="7584F89D" w14:textId="5E8ECE18" w:rsidR="00F90DA1" w:rsidRDefault="00F90DA1" w:rsidP="00C4678D">
      <w:pPr>
        <w:pStyle w:val="ListParagraph"/>
        <w:numPr>
          <w:ilvl w:val="1"/>
          <w:numId w:val="1"/>
        </w:numPr>
      </w:pPr>
      <w:r>
        <w:t>The Employee Code of Conduct set</w:t>
      </w:r>
      <w:r w:rsidR="00302C4B">
        <w:t>s</w:t>
      </w:r>
      <w:r>
        <w:t xml:space="preserve"> out the </w:t>
      </w:r>
      <w:r w:rsidR="00D17E9D">
        <w:t>expectations</w:t>
      </w:r>
      <w:r>
        <w:t xml:space="preserve"> </w:t>
      </w:r>
      <w:r w:rsidR="00D17E9D">
        <w:t xml:space="preserve">of </w:t>
      </w:r>
      <w:r>
        <w:t xml:space="preserve">all members of staff. </w:t>
      </w:r>
      <w:r w:rsidR="00A47BC8">
        <w:t>Employees</w:t>
      </w:r>
      <w:r>
        <w:t xml:space="preserve"> should be aware that </w:t>
      </w:r>
      <w:r w:rsidR="00A47BC8">
        <w:t>their</w:t>
      </w:r>
      <w:r>
        <w:t xml:space="preserve"> conduct outside work may have an impact on </w:t>
      </w:r>
      <w:r w:rsidR="00A47BC8">
        <w:t>their</w:t>
      </w:r>
      <w:r>
        <w:t xml:space="preserve"> ability to carry out </w:t>
      </w:r>
      <w:r w:rsidR="00A47BC8">
        <w:t>their</w:t>
      </w:r>
      <w:r>
        <w:t xml:space="preserve"> duties or continued employment. </w:t>
      </w:r>
    </w:p>
    <w:p w14:paraId="22DD1792" w14:textId="77777777" w:rsidR="00224940" w:rsidRDefault="00224940" w:rsidP="00224940">
      <w:pPr>
        <w:pStyle w:val="ListParagraph"/>
        <w:ind w:left="850" w:firstLine="0"/>
      </w:pPr>
    </w:p>
    <w:p w14:paraId="4292D3E0" w14:textId="0945E830" w:rsidR="001F1848" w:rsidRDefault="00CC48F0" w:rsidP="00C4678D">
      <w:pPr>
        <w:pStyle w:val="ListParagraph"/>
        <w:numPr>
          <w:ilvl w:val="1"/>
          <w:numId w:val="1"/>
        </w:numPr>
      </w:pPr>
      <w:r>
        <w:t>A</w:t>
      </w:r>
      <w:r w:rsidR="007E000F">
        <w:t xml:space="preserve">ction may be taken </w:t>
      </w:r>
      <w:r>
        <w:t>under the Council’s Disciplinary Policy if</w:t>
      </w:r>
      <w:r w:rsidR="00794545">
        <w:t xml:space="preserve"> </w:t>
      </w:r>
      <w:r>
        <w:t>an</w:t>
      </w:r>
      <w:r w:rsidR="003A0A64">
        <w:t xml:space="preserve"> e</w:t>
      </w:r>
      <w:r w:rsidR="001F1848">
        <w:t xml:space="preserve">mployee </w:t>
      </w:r>
      <w:r w:rsidR="00961730">
        <w:t xml:space="preserve">is convicted of an offence </w:t>
      </w:r>
      <w:r w:rsidR="007E000F">
        <w:t xml:space="preserve">of domestic </w:t>
      </w:r>
      <w:r w:rsidR="00961730">
        <w:t>abuse</w:t>
      </w:r>
      <w:r w:rsidR="007E000F">
        <w:t xml:space="preserve"> during their employmen</w:t>
      </w:r>
      <w:r w:rsidR="00584596">
        <w:t>t</w:t>
      </w:r>
      <w:r w:rsidR="00AC5D4A">
        <w:t xml:space="preserve"> or</w:t>
      </w:r>
      <w:r w:rsidR="00584596">
        <w:t xml:space="preserve"> uses Council res</w:t>
      </w:r>
      <w:r w:rsidR="00082967">
        <w:t>o</w:t>
      </w:r>
      <w:r w:rsidR="00584596">
        <w:t>urces</w:t>
      </w:r>
      <w:r w:rsidR="00082967">
        <w:t xml:space="preserve"> to carry out domestic abuse</w:t>
      </w:r>
      <w:r w:rsidR="00AC5D4A">
        <w:t>.</w:t>
      </w:r>
      <w:r w:rsidR="00082967">
        <w:t xml:space="preserve"> </w:t>
      </w:r>
      <w:r w:rsidR="007E000F">
        <w:t xml:space="preserve"> </w:t>
      </w:r>
      <w:r w:rsidR="001F1848">
        <w:t xml:space="preserve"> </w:t>
      </w:r>
    </w:p>
    <w:p w14:paraId="5AFB8EE3" w14:textId="77777777" w:rsidR="00F90DA1" w:rsidRDefault="00F90DA1" w:rsidP="00F90DA1">
      <w:pPr>
        <w:pStyle w:val="ListParagraph"/>
        <w:ind w:left="850" w:firstLine="0"/>
        <w:jc w:val="both"/>
      </w:pPr>
    </w:p>
    <w:p w14:paraId="78B6DD17" w14:textId="24C2324C" w:rsidR="00F3556A" w:rsidRDefault="00F90DA1" w:rsidP="008138C4">
      <w:pPr>
        <w:pStyle w:val="ListParagraph"/>
        <w:numPr>
          <w:ilvl w:val="1"/>
          <w:numId w:val="1"/>
        </w:numPr>
      </w:pPr>
      <w:r>
        <w:t>I</w:t>
      </w:r>
      <w:r w:rsidR="00C64E22">
        <w:t xml:space="preserve">f </w:t>
      </w:r>
      <w:r w:rsidR="00A47BC8">
        <w:t>an employee</w:t>
      </w:r>
      <w:r w:rsidR="00C64E22">
        <w:t xml:space="preserve"> ha</w:t>
      </w:r>
      <w:r w:rsidR="00A47BC8">
        <w:t>s</w:t>
      </w:r>
      <w:r w:rsidR="00D61378">
        <w:t xml:space="preserve"> concerns about</w:t>
      </w:r>
      <w:r w:rsidR="00A47BC8">
        <w:t xml:space="preserve"> their</w:t>
      </w:r>
      <w:r w:rsidR="00D61378">
        <w:t xml:space="preserve"> own behaviour</w:t>
      </w:r>
      <w:r w:rsidR="00736B21">
        <w:t>,</w:t>
      </w:r>
      <w:r w:rsidR="00A47BC8">
        <w:t xml:space="preserve"> they</w:t>
      </w:r>
      <w:r w:rsidR="00C64E22">
        <w:t xml:space="preserve"> are</w:t>
      </w:r>
      <w:r w:rsidR="00D61378">
        <w:t xml:space="preserve"> encouraged to seek support and help</w:t>
      </w:r>
      <w:r w:rsidR="00C64E22">
        <w:t xml:space="preserve"> as soon as possible</w:t>
      </w:r>
      <w:r w:rsidR="00D61378">
        <w:t xml:space="preserve">. </w:t>
      </w:r>
      <w:r w:rsidR="00F3556A">
        <w:t xml:space="preserve">If </w:t>
      </w:r>
      <w:r w:rsidR="00A47BC8">
        <w:t>they</w:t>
      </w:r>
      <w:r w:rsidR="00F3556A">
        <w:t xml:space="preserve"> tell someone at work this will be treated sensitively with the aim of reducing any risks to other</w:t>
      </w:r>
      <w:r w:rsidR="008E1ACE">
        <w:t>s</w:t>
      </w:r>
      <w:r w:rsidR="00F3556A">
        <w:t xml:space="preserve">, and to assist </w:t>
      </w:r>
      <w:r w:rsidR="00A47BC8">
        <w:t>them</w:t>
      </w:r>
      <w:r w:rsidR="00F3556A">
        <w:t xml:space="preserve"> to make positive change. </w:t>
      </w:r>
    </w:p>
    <w:p w14:paraId="1F6F579A" w14:textId="77777777" w:rsidR="008138C4" w:rsidRDefault="008138C4" w:rsidP="008138C4">
      <w:pPr>
        <w:pStyle w:val="ListParagraph"/>
      </w:pPr>
    </w:p>
    <w:p w14:paraId="3ED4BAD7" w14:textId="3A5CC2FD" w:rsidR="00380CD6" w:rsidRDefault="00CC48F0" w:rsidP="00380CD6">
      <w:pPr>
        <w:rPr>
          <w:szCs w:val="24"/>
        </w:rPr>
      </w:pPr>
      <w:r>
        <w:t>9</w:t>
      </w:r>
      <w:r w:rsidR="00F3556A">
        <w:t>.</w:t>
      </w:r>
      <w:r>
        <w:t>4</w:t>
      </w:r>
      <w:r w:rsidR="00F3556A">
        <w:tab/>
      </w:r>
      <w:r w:rsidR="00F3556A">
        <w:rPr>
          <w:szCs w:val="24"/>
        </w:rPr>
        <w:t>M</w:t>
      </w:r>
      <w:r w:rsidR="00F3556A" w:rsidRPr="00D17E9D">
        <w:rPr>
          <w:szCs w:val="24"/>
        </w:rPr>
        <w:t xml:space="preserve">anagers should be supportive if an employee identifies themselves as a </w:t>
      </w:r>
      <w:r w:rsidR="00F3556A">
        <w:rPr>
          <w:szCs w:val="24"/>
        </w:rPr>
        <w:t>p</w:t>
      </w:r>
      <w:r w:rsidR="00F3556A" w:rsidRPr="00D17E9D">
        <w:rPr>
          <w:szCs w:val="24"/>
        </w:rPr>
        <w:t>erpetrator</w:t>
      </w:r>
      <w:r w:rsidR="00BF1EA0">
        <w:rPr>
          <w:szCs w:val="24"/>
        </w:rPr>
        <w:t>,</w:t>
      </w:r>
      <w:r w:rsidR="007A14B6">
        <w:rPr>
          <w:szCs w:val="24"/>
        </w:rPr>
        <w:t xml:space="preserve"> </w:t>
      </w:r>
      <w:r w:rsidR="00F3556A" w:rsidRPr="00D17E9D">
        <w:rPr>
          <w:szCs w:val="24"/>
        </w:rPr>
        <w:t>seek</w:t>
      </w:r>
      <w:r w:rsidR="00BF1EA0">
        <w:rPr>
          <w:szCs w:val="24"/>
        </w:rPr>
        <w:t>ing</w:t>
      </w:r>
      <w:r w:rsidR="00F3556A" w:rsidRPr="00D17E9D">
        <w:rPr>
          <w:szCs w:val="24"/>
        </w:rPr>
        <w:t xml:space="preserve"> advice</w:t>
      </w:r>
      <w:r w:rsidR="007A14B6">
        <w:rPr>
          <w:szCs w:val="24"/>
        </w:rPr>
        <w:t xml:space="preserve"> immediately</w:t>
      </w:r>
      <w:r w:rsidR="00F3556A" w:rsidRPr="00D17E9D">
        <w:rPr>
          <w:szCs w:val="24"/>
        </w:rPr>
        <w:t xml:space="preserve"> from </w:t>
      </w:r>
      <w:r w:rsidR="00F3556A">
        <w:rPr>
          <w:szCs w:val="24"/>
        </w:rPr>
        <w:t>the People Team</w:t>
      </w:r>
      <w:r>
        <w:rPr>
          <w:szCs w:val="24"/>
        </w:rPr>
        <w:t>,</w:t>
      </w:r>
      <w:r w:rsidR="00F3556A">
        <w:rPr>
          <w:szCs w:val="24"/>
        </w:rPr>
        <w:t xml:space="preserve"> </w:t>
      </w:r>
      <w:r w:rsidR="002722AB">
        <w:rPr>
          <w:szCs w:val="24"/>
        </w:rPr>
        <w:t>and</w:t>
      </w:r>
      <w:r w:rsidR="00AC5D4A">
        <w:rPr>
          <w:szCs w:val="24"/>
        </w:rPr>
        <w:t xml:space="preserve"> carry out a Risk Assessment </w:t>
      </w:r>
      <w:r w:rsidR="00BA2A8C">
        <w:rPr>
          <w:szCs w:val="24"/>
        </w:rPr>
        <w:t xml:space="preserve">to </w:t>
      </w:r>
      <w:r w:rsidR="00CE269A">
        <w:rPr>
          <w:szCs w:val="24"/>
        </w:rPr>
        <w:t>mitigate</w:t>
      </w:r>
      <w:r w:rsidR="00AC5D4A">
        <w:rPr>
          <w:szCs w:val="24"/>
        </w:rPr>
        <w:t xml:space="preserve"> any associated risks</w:t>
      </w:r>
      <w:r w:rsidR="00F3556A" w:rsidRPr="00D17E9D">
        <w:rPr>
          <w:szCs w:val="24"/>
        </w:rPr>
        <w:t>.</w:t>
      </w:r>
    </w:p>
    <w:p w14:paraId="2A12AFD5" w14:textId="0DFA4A33" w:rsidR="00AC5D4A" w:rsidRDefault="00CC48F0" w:rsidP="00D17E9D">
      <w:pPr>
        <w:rPr>
          <w:szCs w:val="24"/>
        </w:rPr>
      </w:pPr>
      <w:r>
        <w:rPr>
          <w:szCs w:val="24"/>
        </w:rPr>
        <w:lastRenderedPageBreak/>
        <w:t>9</w:t>
      </w:r>
      <w:r w:rsidR="00380CD6">
        <w:rPr>
          <w:szCs w:val="24"/>
        </w:rPr>
        <w:t>.</w:t>
      </w:r>
      <w:r>
        <w:rPr>
          <w:szCs w:val="24"/>
        </w:rPr>
        <w:t>5</w:t>
      </w:r>
      <w:r w:rsidR="00380CD6">
        <w:rPr>
          <w:szCs w:val="24"/>
        </w:rPr>
        <w:tab/>
      </w:r>
      <w:r w:rsidR="00AC5D4A">
        <w:rPr>
          <w:szCs w:val="24"/>
        </w:rPr>
        <w:t xml:space="preserve">Where </w:t>
      </w:r>
      <w:r w:rsidR="009814E0">
        <w:rPr>
          <w:szCs w:val="24"/>
        </w:rPr>
        <w:t>both the perpetrator and victim</w:t>
      </w:r>
      <w:r w:rsidR="002A0AF7">
        <w:rPr>
          <w:szCs w:val="24"/>
        </w:rPr>
        <w:t xml:space="preserve">/ survivor </w:t>
      </w:r>
      <w:r w:rsidR="009814E0">
        <w:rPr>
          <w:szCs w:val="24"/>
        </w:rPr>
        <w:t xml:space="preserve">of domestic abuse are employees, </w:t>
      </w:r>
      <w:r w:rsidR="002A0AF7">
        <w:rPr>
          <w:szCs w:val="24"/>
        </w:rPr>
        <w:t xml:space="preserve">changes may be made to </w:t>
      </w:r>
      <w:r w:rsidR="00653692">
        <w:rPr>
          <w:szCs w:val="24"/>
        </w:rPr>
        <w:t>th</w:t>
      </w:r>
      <w:r w:rsidR="002722AB">
        <w:rPr>
          <w:szCs w:val="24"/>
        </w:rPr>
        <w:t xml:space="preserve">eir </w:t>
      </w:r>
      <w:r w:rsidR="00653692">
        <w:rPr>
          <w:szCs w:val="24"/>
        </w:rPr>
        <w:t>working arrangements</w:t>
      </w:r>
      <w:r w:rsidR="00E93DC6">
        <w:rPr>
          <w:szCs w:val="24"/>
        </w:rPr>
        <w:t xml:space="preserve">. </w:t>
      </w:r>
      <w:r w:rsidR="00074AEE">
        <w:rPr>
          <w:szCs w:val="24"/>
        </w:rPr>
        <w:t>These measures are to protect and provide support to both parties</w:t>
      </w:r>
      <w:r w:rsidR="00653692">
        <w:rPr>
          <w:szCs w:val="24"/>
        </w:rPr>
        <w:t xml:space="preserve"> and </w:t>
      </w:r>
      <w:r w:rsidR="00380CD6">
        <w:rPr>
          <w:szCs w:val="24"/>
        </w:rPr>
        <w:t>are not intended to pass judgment.</w:t>
      </w:r>
    </w:p>
    <w:p w14:paraId="2AF160FC" w14:textId="072A744F" w:rsidR="00FD1748" w:rsidRDefault="00FD1748" w:rsidP="00D151CA">
      <w:pPr>
        <w:pStyle w:val="Heading1"/>
        <w:spacing w:before="360" w:after="240"/>
        <w:ind w:left="357" w:hanging="357"/>
        <w:rPr>
          <w:sz w:val="24"/>
          <w:szCs w:val="24"/>
        </w:rPr>
      </w:pPr>
      <w:bookmarkStart w:id="82" w:name="_Toc190960836"/>
      <w:r>
        <w:rPr>
          <w:sz w:val="24"/>
          <w:szCs w:val="24"/>
        </w:rPr>
        <w:t>External support and guidance</w:t>
      </w:r>
      <w:bookmarkEnd w:id="82"/>
    </w:p>
    <w:p w14:paraId="19C4559E" w14:textId="29B19231" w:rsidR="00991F02" w:rsidRDefault="00FD1748" w:rsidP="00104FA2">
      <w:pPr>
        <w:pStyle w:val="Content"/>
        <w:numPr>
          <w:ilvl w:val="1"/>
          <w:numId w:val="1"/>
        </w:numPr>
        <w:tabs>
          <w:tab w:val="clear" w:pos="709"/>
        </w:tabs>
        <w:spacing w:after="0"/>
        <w:ind w:left="851" w:hanging="851"/>
        <w:rPr>
          <w:sz w:val="24"/>
          <w:szCs w:val="24"/>
        </w:rPr>
      </w:pPr>
      <w:r w:rsidRPr="00991F02">
        <w:rPr>
          <w:sz w:val="24"/>
          <w:szCs w:val="24"/>
        </w:rPr>
        <w:t>If employees don’t feel ready or able to speak to someone at work about domestic abuse, they can access help and support from a range of external agencies. including:</w:t>
      </w:r>
    </w:p>
    <w:p w14:paraId="155E04BE" w14:textId="0D24183F" w:rsidR="00FD1748" w:rsidRDefault="00FD1748" w:rsidP="00FD1748">
      <w:pPr>
        <w:pStyle w:val="Content"/>
        <w:numPr>
          <w:ilvl w:val="0"/>
          <w:numId w:val="13"/>
        </w:numPr>
        <w:tabs>
          <w:tab w:val="clear" w:pos="709"/>
        </w:tabs>
        <w:spacing w:after="0"/>
        <w:rPr>
          <w:sz w:val="24"/>
          <w:szCs w:val="24"/>
        </w:rPr>
      </w:pPr>
      <w:hyperlink r:id="rId14">
        <w:r w:rsidRPr="2F5355E7">
          <w:rPr>
            <w:rStyle w:val="Hyperlink"/>
            <w:sz w:val="24"/>
            <w:szCs w:val="24"/>
          </w:rPr>
          <w:t>Oxfordshire Domestic Abuse Service</w:t>
        </w:r>
      </w:hyperlink>
      <w:r w:rsidR="1B271532" w:rsidRPr="2F5355E7">
        <w:rPr>
          <w:sz w:val="24"/>
          <w:szCs w:val="24"/>
        </w:rPr>
        <w:t xml:space="preserve"> on 0800 731 0055</w:t>
      </w:r>
    </w:p>
    <w:p w14:paraId="54B10EA5" w14:textId="77777777" w:rsidR="00914C4B" w:rsidRDefault="00FD1748" w:rsidP="00914C4B">
      <w:pPr>
        <w:pStyle w:val="Content"/>
        <w:numPr>
          <w:ilvl w:val="0"/>
          <w:numId w:val="13"/>
        </w:numPr>
        <w:tabs>
          <w:tab w:val="clear" w:pos="709"/>
        </w:tabs>
        <w:spacing w:after="0"/>
        <w:rPr>
          <w:sz w:val="24"/>
          <w:szCs w:val="24"/>
        </w:rPr>
      </w:pPr>
      <w:r>
        <w:rPr>
          <w:sz w:val="24"/>
          <w:szCs w:val="24"/>
        </w:rPr>
        <w:t xml:space="preserve">24 hour </w:t>
      </w:r>
      <w:hyperlink r:id="rId15" w:history="1">
        <w:r w:rsidRPr="00CD2FD0">
          <w:rPr>
            <w:rStyle w:val="Hyperlink"/>
            <w:sz w:val="24"/>
            <w:szCs w:val="24"/>
          </w:rPr>
          <w:t>National Domestic Abuse Helpline</w:t>
        </w:r>
      </w:hyperlink>
      <w:r>
        <w:rPr>
          <w:sz w:val="24"/>
          <w:szCs w:val="24"/>
        </w:rPr>
        <w:t xml:space="preserve"> on 0808 2000 247</w:t>
      </w:r>
    </w:p>
    <w:p w14:paraId="6F9A56AF" w14:textId="77777777" w:rsidR="00914C4B" w:rsidRPr="00674B91" w:rsidRDefault="00FD1748" w:rsidP="00914C4B">
      <w:pPr>
        <w:pStyle w:val="Content"/>
        <w:numPr>
          <w:ilvl w:val="0"/>
          <w:numId w:val="13"/>
        </w:numPr>
        <w:tabs>
          <w:tab w:val="clear" w:pos="709"/>
        </w:tabs>
        <w:spacing w:after="0"/>
        <w:rPr>
          <w:sz w:val="24"/>
          <w:szCs w:val="24"/>
        </w:rPr>
      </w:pPr>
      <w:hyperlink r:id="rId16" w:history="1">
        <w:r w:rsidRPr="00914C4B">
          <w:rPr>
            <w:rStyle w:val="Hyperlink"/>
            <w:sz w:val="24"/>
            <w:szCs w:val="24"/>
          </w:rPr>
          <w:t>Reducing the Risk</w:t>
        </w:r>
      </w:hyperlink>
      <w:r w:rsidRPr="00914C4B">
        <w:rPr>
          <w:szCs w:val="24"/>
        </w:rPr>
        <w:t xml:space="preserve"> </w:t>
      </w:r>
    </w:p>
    <w:p w14:paraId="19DED4BC" w14:textId="0A1C35BD" w:rsidR="00674B91" w:rsidRPr="00674B91" w:rsidRDefault="00DE6506" w:rsidP="00674B91">
      <w:pPr>
        <w:pStyle w:val="Content"/>
        <w:numPr>
          <w:ilvl w:val="0"/>
          <w:numId w:val="13"/>
        </w:numPr>
        <w:tabs>
          <w:tab w:val="clear" w:pos="709"/>
        </w:tabs>
        <w:spacing w:after="0"/>
        <w:rPr>
          <w:sz w:val="24"/>
          <w:szCs w:val="24"/>
        </w:rPr>
      </w:pPr>
      <w:hyperlink r:id="rId17" w:history="1">
        <w:r w:rsidRPr="00DE6506">
          <w:rPr>
            <w:rStyle w:val="Hyperlink"/>
            <w:sz w:val="24"/>
            <w:szCs w:val="24"/>
          </w:rPr>
          <w:t>Mensadviceline.org.uk</w:t>
        </w:r>
      </w:hyperlink>
      <w:r>
        <w:rPr>
          <w:sz w:val="24"/>
          <w:szCs w:val="24"/>
        </w:rPr>
        <w:t xml:space="preserve"> on 0808 8010327</w:t>
      </w:r>
    </w:p>
    <w:p w14:paraId="04EB11DF" w14:textId="77777777" w:rsidR="00914C4B" w:rsidRDefault="00914C4B" w:rsidP="00914C4B">
      <w:pPr>
        <w:pStyle w:val="Content"/>
        <w:tabs>
          <w:tab w:val="clear" w:pos="709"/>
        </w:tabs>
        <w:spacing w:after="0"/>
        <w:rPr>
          <w:szCs w:val="24"/>
        </w:rPr>
      </w:pPr>
    </w:p>
    <w:p w14:paraId="19BAF9CF" w14:textId="5DC1D824" w:rsidR="00FD1748" w:rsidRPr="00CE269A" w:rsidRDefault="00914C4B" w:rsidP="00CE269A">
      <w:pPr>
        <w:pStyle w:val="ListParagraph"/>
        <w:numPr>
          <w:ilvl w:val="1"/>
          <w:numId w:val="1"/>
        </w:numPr>
      </w:pPr>
      <w:r>
        <w:t xml:space="preserve">Employees who </w:t>
      </w:r>
      <w:r w:rsidR="00CE269A">
        <w:t>are concerned about</w:t>
      </w:r>
      <w:r>
        <w:t xml:space="preserve"> their own actions or behaviour can contact the </w:t>
      </w:r>
      <w:hyperlink r:id="rId18" w:history="1">
        <w:r w:rsidRPr="00243C65">
          <w:rPr>
            <w:rStyle w:val="Hyperlink"/>
          </w:rPr>
          <w:t>Respect Phoneline</w:t>
        </w:r>
      </w:hyperlink>
      <w:r>
        <w:t xml:space="preserve"> on 0808 8024040</w:t>
      </w:r>
      <w:r w:rsidR="00CE269A">
        <w:t>.</w:t>
      </w:r>
      <w:r w:rsidR="00FD1748" w:rsidRPr="00CE269A">
        <w:t xml:space="preserve"> </w:t>
      </w:r>
    </w:p>
    <w:p w14:paraId="24ACA8DB" w14:textId="5B9EF567" w:rsidR="00685DC0" w:rsidRDefault="00685DC0" w:rsidP="00110F43">
      <w:pPr>
        <w:pStyle w:val="Heading1"/>
        <w:spacing w:after="240"/>
        <w:ind w:left="357" w:hanging="357"/>
        <w:rPr>
          <w:sz w:val="24"/>
          <w:szCs w:val="24"/>
        </w:rPr>
      </w:pPr>
      <w:bookmarkStart w:id="83" w:name="_Toc190960837"/>
      <w:r>
        <w:rPr>
          <w:sz w:val="24"/>
          <w:szCs w:val="24"/>
        </w:rPr>
        <w:t>Monitoring and review</w:t>
      </w:r>
      <w:bookmarkEnd w:id="83"/>
    </w:p>
    <w:p w14:paraId="2208AC30" w14:textId="198EEC44" w:rsidR="00685DC0" w:rsidRPr="00685DC0" w:rsidRDefault="00B06EEF" w:rsidP="00F3556A">
      <w:r>
        <w:t>1</w:t>
      </w:r>
      <w:r w:rsidR="00BF1EA0">
        <w:t>1</w:t>
      </w:r>
      <w:r w:rsidR="00D151CA">
        <w:t>.1</w:t>
      </w:r>
      <w:r w:rsidR="00D151CA">
        <w:tab/>
      </w:r>
      <w:r w:rsidR="00685DC0">
        <w:t xml:space="preserve">This </w:t>
      </w:r>
      <w:r w:rsidR="00F90DA1">
        <w:t>document</w:t>
      </w:r>
      <w:r w:rsidR="00685DC0">
        <w:t xml:space="preserve"> will be reviewed regularly </w:t>
      </w:r>
      <w:r w:rsidR="00C64B41">
        <w:t xml:space="preserve">and updated </w:t>
      </w:r>
      <w:r w:rsidR="00685DC0">
        <w:t xml:space="preserve">if there are significant changes required in light of best practice or legislation and </w:t>
      </w:r>
      <w:r w:rsidR="00834285">
        <w:t>g</w:t>
      </w:r>
      <w:r w:rsidR="00685DC0">
        <w:t>overnment guidance.</w:t>
      </w:r>
    </w:p>
    <w:p w14:paraId="5E69A181" w14:textId="2491FF2F" w:rsidR="0018505F" w:rsidRPr="00110F43" w:rsidRDefault="0018505F" w:rsidP="00110F43">
      <w:pPr>
        <w:pStyle w:val="Heading1"/>
        <w:spacing w:after="240"/>
        <w:ind w:left="357" w:hanging="357"/>
        <w:rPr>
          <w:sz w:val="24"/>
          <w:szCs w:val="24"/>
        </w:rPr>
      </w:pPr>
      <w:bookmarkStart w:id="84" w:name="_Toc190960838"/>
      <w:r w:rsidRPr="00110F43">
        <w:rPr>
          <w:sz w:val="24"/>
          <w:szCs w:val="24"/>
        </w:rPr>
        <w:t xml:space="preserve">Relationship with </w:t>
      </w:r>
      <w:r w:rsidR="00080FCA">
        <w:rPr>
          <w:sz w:val="24"/>
          <w:szCs w:val="24"/>
        </w:rPr>
        <w:t xml:space="preserve">other </w:t>
      </w:r>
      <w:r w:rsidRPr="00110F43">
        <w:rPr>
          <w:sz w:val="24"/>
          <w:szCs w:val="24"/>
        </w:rPr>
        <w:t>policies and procedures</w:t>
      </w:r>
      <w:bookmarkEnd w:id="84"/>
    </w:p>
    <w:p w14:paraId="4B129A1D" w14:textId="12B69AC3" w:rsidR="0018505F" w:rsidRPr="001F770E" w:rsidRDefault="001F770E" w:rsidP="005E6E89">
      <w:pPr>
        <w:pStyle w:val="Content"/>
        <w:numPr>
          <w:ilvl w:val="1"/>
          <w:numId w:val="1"/>
        </w:numPr>
        <w:tabs>
          <w:tab w:val="clear" w:pos="709"/>
        </w:tabs>
        <w:spacing w:before="240" w:after="240"/>
        <w:ind w:left="851" w:hanging="851"/>
      </w:pPr>
      <w:r w:rsidRPr="00B07259">
        <w:rPr>
          <w:sz w:val="24"/>
          <w:szCs w:val="24"/>
        </w:rPr>
        <w:t>The Council will regularly review and update policies, procedures and practices that are linked to domestic abuse</w:t>
      </w:r>
      <w:r w:rsidR="005E6E89">
        <w:rPr>
          <w:sz w:val="24"/>
          <w:szCs w:val="24"/>
        </w:rPr>
        <w:t>,</w:t>
      </w:r>
      <w:r w:rsidR="00B07259" w:rsidRPr="00B07259">
        <w:rPr>
          <w:sz w:val="24"/>
          <w:szCs w:val="24"/>
        </w:rPr>
        <w:t xml:space="preserve"> and</w:t>
      </w:r>
      <w:r w:rsidR="00B07259">
        <w:rPr>
          <w:sz w:val="24"/>
          <w:szCs w:val="24"/>
        </w:rPr>
        <w:t xml:space="preserve"> this</w:t>
      </w:r>
      <w:r w:rsidR="00F90DA1" w:rsidRPr="00B07259">
        <w:rPr>
          <w:sz w:val="24"/>
          <w:szCs w:val="28"/>
        </w:rPr>
        <w:t xml:space="preserve"> document</w:t>
      </w:r>
      <w:r w:rsidR="0018505F" w:rsidRPr="00B07259">
        <w:rPr>
          <w:sz w:val="24"/>
          <w:szCs w:val="28"/>
        </w:rPr>
        <w:t xml:space="preserve"> should be read in conjunction with the</w:t>
      </w:r>
      <w:r w:rsidR="00736B21" w:rsidRPr="00B07259">
        <w:rPr>
          <w:sz w:val="24"/>
          <w:szCs w:val="28"/>
        </w:rPr>
        <w:t xml:space="preserve"> following</w:t>
      </w:r>
      <w:r w:rsidR="0018505F" w:rsidRPr="00B07259">
        <w:rPr>
          <w:sz w:val="24"/>
          <w:szCs w:val="28"/>
        </w:rPr>
        <w:t>:</w:t>
      </w:r>
    </w:p>
    <w:p w14:paraId="23AF27D3" w14:textId="469DA3FB" w:rsidR="0018505F" w:rsidRPr="00110F43" w:rsidRDefault="0018505F" w:rsidP="00C4678D">
      <w:pPr>
        <w:pStyle w:val="ListParagraph"/>
        <w:numPr>
          <w:ilvl w:val="0"/>
          <w:numId w:val="5"/>
        </w:numPr>
        <w:ind w:firstLine="131"/>
        <w:rPr>
          <w:rFonts w:cs="Arial"/>
        </w:rPr>
      </w:pPr>
      <w:r w:rsidRPr="00110F43">
        <w:rPr>
          <w:rFonts w:cs="Arial"/>
        </w:rPr>
        <w:t xml:space="preserve">Safeguarding </w:t>
      </w:r>
      <w:r w:rsidR="007946D6">
        <w:rPr>
          <w:rFonts w:cs="Arial"/>
        </w:rPr>
        <w:t xml:space="preserve">Allegations </w:t>
      </w:r>
      <w:r w:rsidR="00525A90">
        <w:rPr>
          <w:rFonts w:cs="Arial"/>
        </w:rPr>
        <w:t xml:space="preserve">Against Employees </w:t>
      </w:r>
      <w:r w:rsidRPr="00110F43">
        <w:rPr>
          <w:rFonts w:cs="Arial"/>
        </w:rPr>
        <w:t>Policy</w:t>
      </w:r>
      <w:r w:rsidR="00525A90">
        <w:rPr>
          <w:rFonts w:cs="Arial"/>
        </w:rPr>
        <w:t xml:space="preserve"> and Guide</w:t>
      </w:r>
    </w:p>
    <w:p w14:paraId="1197829A" w14:textId="560E0D50" w:rsidR="0018505F" w:rsidRPr="00110F43" w:rsidRDefault="0018505F" w:rsidP="00C4678D">
      <w:pPr>
        <w:pStyle w:val="ListParagraph"/>
        <w:numPr>
          <w:ilvl w:val="0"/>
          <w:numId w:val="5"/>
        </w:numPr>
        <w:ind w:firstLine="131"/>
        <w:rPr>
          <w:rFonts w:cs="Arial"/>
        </w:rPr>
      </w:pPr>
      <w:r w:rsidRPr="00110F43">
        <w:rPr>
          <w:rFonts w:cs="Arial"/>
        </w:rPr>
        <w:t>Employee Code of Conduct</w:t>
      </w:r>
      <w:r w:rsidR="007C0B78">
        <w:rPr>
          <w:rFonts w:cs="Arial"/>
        </w:rPr>
        <w:t xml:space="preserve"> </w:t>
      </w:r>
    </w:p>
    <w:p w14:paraId="7C7A0337" w14:textId="77777777" w:rsidR="0018505F" w:rsidRPr="00110F43" w:rsidRDefault="0018505F" w:rsidP="00C4678D">
      <w:pPr>
        <w:pStyle w:val="ListParagraph"/>
        <w:numPr>
          <w:ilvl w:val="0"/>
          <w:numId w:val="5"/>
        </w:numPr>
        <w:ind w:firstLine="131"/>
        <w:rPr>
          <w:rFonts w:cs="Arial"/>
        </w:rPr>
      </w:pPr>
      <w:r w:rsidRPr="00110F43">
        <w:rPr>
          <w:rFonts w:cs="Arial"/>
        </w:rPr>
        <w:t>Disciplinary Policy and Procedure</w:t>
      </w:r>
    </w:p>
    <w:p w14:paraId="26DA5433" w14:textId="4CA2CB46" w:rsidR="0018505F" w:rsidRPr="00110F43" w:rsidRDefault="00861C25" w:rsidP="00C4678D">
      <w:pPr>
        <w:pStyle w:val="ListParagraph"/>
        <w:numPr>
          <w:ilvl w:val="0"/>
          <w:numId w:val="5"/>
        </w:numPr>
        <w:ind w:firstLine="131"/>
        <w:rPr>
          <w:rFonts w:cs="Arial"/>
        </w:rPr>
      </w:pPr>
      <w:r w:rsidRPr="00110F43">
        <w:rPr>
          <w:rFonts w:cs="Arial"/>
        </w:rPr>
        <w:t>A</w:t>
      </w:r>
      <w:r>
        <w:rPr>
          <w:rFonts w:cs="Arial"/>
        </w:rPr>
        <w:t>ttendance</w:t>
      </w:r>
      <w:r w:rsidRPr="00110F43">
        <w:rPr>
          <w:rFonts w:cs="Arial"/>
        </w:rPr>
        <w:t xml:space="preserve"> </w:t>
      </w:r>
      <w:r w:rsidR="0018505F" w:rsidRPr="00110F43">
        <w:rPr>
          <w:rFonts w:cs="Arial"/>
        </w:rPr>
        <w:t>Management Policy and Procedure</w:t>
      </w:r>
    </w:p>
    <w:p w14:paraId="20DCE765" w14:textId="77777777" w:rsidR="0018505F" w:rsidRDefault="0018505F" w:rsidP="00C4678D">
      <w:pPr>
        <w:pStyle w:val="ListParagraph"/>
        <w:numPr>
          <w:ilvl w:val="0"/>
          <w:numId w:val="5"/>
        </w:numPr>
        <w:ind w:firstLine="131"/>
        <w:rPr>
          <w:rFonts w:cs="Arial"/>
        </w:rPr>
      </w:pPr>
      <w:r w:rsidRPr="00110F43">
        <w:rPr>
          <w:rFonts w:cs="Arial"/>
        </w:rPr>
        <w:t>Data Protection Policy</w:t>
      </w:r>
    </w:p>
    <w:p w14:paraId="69E247DE" w14:textId="4BE2797E" w:rsidR="001F4891" w:rsidRDefault="001F4891" w:rsidP="00C4678D">
      <w:pPr>
        <w:pStyle w:val="ListParagraph"/>
        <w:numPr>
          <w:ilvl w:val="0"/>
          <w:numId w:val="5"/>
        </w:numPr>
        <w:ind w:firstLine="131"/>
        <w:rPr>
          <w:rFonts w:cs="Arial"/>
        </w:rPr>
      </w:pPr>
      <w:r>
        <w:rPr>
          <w:rFonts w:cs="Arial"/>
        </w:rPr>
        <w:t>Dignity at Work Policy and Procedure</w:t>
      </w:r>
    </w:p>
    <w:p w14:paraId="4350589F" w14:textId="59230328" w:rsidR="008E52BC" w:rsidRPr="00110F43" w:rsidRDefault="00B07259" w:rsidP="00C4678D">
      <w:pPr>
        <w:pStyle w:val="ListParagraph"/>
        <w:numPr>
          <w:ilvl w:val="0"/>
          <w:numId w:val="5"/>
        </w:numPr>
        <w:ind w:firstLine="131"/>
        <w:rPr>
          <w:rFonts w:cs="Arial"/>
        </w:rPr>
      </w:pPr>
      <w:r>
        <w:rPr>
          <w:rFonts w:cs="Arial"/>
        </w:rPr>
        <w:t>Flexible Working Policy and Procedure</w:t>
      </w:r>
    </w:p>
    <w:p w14:paraId="43B66127" w14:textId="01C931CA" w:rsidR="00216F98" w:rsidRDefault="00216F98" w:rsidP="009E734B">
      <w:pPr>
        <w:pStyle w:val="ListParagraph"/>
        <w:ind w:left="982" w:firstLine="0"/>
      </w:pPr>
    </w:p>
    <w:sectPr w:rsidR="00216F98" w:rsidSect="00232300">
      <w:footerReference w:type="default" r:id="rId19"/>
      <w:pgSz w:w="11906" w:h="16838"/>
      <w:pgMar w:top="1440"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AA50" w14:textId="77777777" w:rsidR="00932103" w:rsidRDefault="00932103" w:rsidP="00F1269D">
      <w:pPr>
        <w:spacing w:after="0"/>
      </w:pPr>
      <w:r>
        <w:separator/>
      </w:r>
    </w:p>
  </w:endnote>
  <w:endnote w:type="continuationSeparator" w:id="0">
    <w:p w14:paraId="0246B1E2" w14:textId="77777777" w:rsidR="00932103" w:rsidRDefault="00932103" w:rsidP="00F126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oundry Form San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134" w14:textId="2B5245C4" w:rsidR="00F1269D" w:rsidRDefault="004C2FDB" w:rsidP="000E0EE3">
    <w:pPr>
      <w:pStyle w:val="Footer"/>
      <w:tabs>
        <w:tab w:val="clear" w:pos="4513"/>
        <w:tab w:val="left" w:pos="2410"/>
        <w:tab w:val="left" w:pos="5103"/>
      </w:tabs>
    </w:pPr>
    <w:r>
      <w:rPr>
        <w:rFonts w:cs="Arial"/>
        <w:sz w:val="20"/>
        <w:szCs w:val="20"/>
      </w:rPr>
      <w:tab/>
    </w:r>
    <w:r w:rsidR="008C1ED2">
      <w:rPr>
        <w:rFonts w:cs="Arial"/>
        <w:sz w:val="20"/>
        <w:szCs w:val="20"/>
      </w:rPr>
      <w:tab/>
    </w:r>
    <w:r w:rsidR="00F1269D" w:rsidRPr="000B0D2A">
      <w:rPr>
        <w:rFonts w:cs="Arial"/>
        <w:sz w:val="20"/>
        <w:szCs w:val="20"/>
      </w:rPr>
      <w:t xml:space="preserve">Version: </w:t>
    </w:r>
    <w:r w:rsidR="00B05D97">
      <w:rPr>
        <w:rFonts w:cs="Arial"/>
        <w:sz w:val="20"/>
        <w:szCs w:val="20"/>
      </w:rPr>
      <w:t>9</w:t>
    </w:r>
    <w:r w:rsidR="008C1ED2">
      <w:rPr>
        <w:rFonts w:cs="Arial"/>
        <w:sz w:val="20"/>
        <w:szCs w:val="20"/>
      </w:rPr>
      <w:tab/>
    </w:r>
    <w:r w:rsidR="00F1269D" w:rsidRPr="000B0D2A">
      <w:rPr>
        <w:rFonts w:cs="Arial"/>
        <w:sz w:val="20"/>
        <w:szCs w:val="20"/>
      </w:rPr>
      <w:t xml:space="preserve">Date: </w:t>
    </w:r>
    <w:r w:rsidR="00B05D97">
      <w:rPr>
        <w:rFonts w:cs="Arial"/>
        <w:sz w:val="20"/>
        <w:szCs w:val="20"/>
      </w:rPr>
      <w:t>22</w:t>
    </w:r>
    <w:r>
      <w:rPr>
        <w:rFonts w:cs="Arial"/>
        <w:sz w:val="20"/>
        <w:szCs w:val="20"/>
      </w:rPr>
      <w:t>/</w:t>
    </w:r>
    <w:r w:rsidR="00B05D97">
      <w:rPr>
        <w:rFonts w:cs="Arial"/>
        <w:sz w:val="20"/>
        <w:szCs w:val="20"/>
      </w:rPr>
      <w:t>10</w:t>
    </w:r>
    <w:r>
      <w:rPr>
        <w:rFonts w:cs="Arial"/>
        <w:sz w:val="20"/>
        <w:szCs w:val="20"/>
      </w:rPr>
      <w:t>/202</w:t>
    </w:r>
    <w:r w:rsidR="00B05D97">
      <w:rPr>
        <w:rFonts w:cs="Arial"/>
        <w:sz w:val="20"/>
        <w:szCs w:val="20"/>
      </w:rPr>
      <w:t>5</w:t>
    </w:r>
    <w:r w:rsidR="00F1269D" w:rsidRPr="000B0D2A">
      <w:rPr>
        <w:rFonts w:cs="Arial"/>
        <w:sz w:val="20"/>
        <w:szCs w:val="20"/>
      </w:rPr>
      <w:tab/>
      <w:t xml:space="preserve">Page </w:t>
    </w:r>
    <w:r w:rsidR="00F1269D" w:rsidRPr="000B0D2A">
      <w:rPr>
        <w:rFonts w:cs="Arial"/>
        <w:b/>
        <w:bCs/>
        <w:sz w:val="20"/>
        <w:szCs w:val="20"/>
      </w:rPr>
      <w:fldChar w:fldCharType="begin"/>
    </w:r>
    <w:r w:rsidR="00F1269D" w:rsidRPr="000B0D2A">
      <w:rPr>
        <w:rFonts w:cs="Arial"/>
        <w:b/>
        <w:bCs/>
        <w:sz w:val="20"/>
        <w:szCs w:val="20"/>
      </w:rPr>
      <w:instrText xml:space="preserve"> PAGE </w:instrText>
    </w:r>
    <w:r w:rsidR="00F1269D" w:rsidRPr="000B0D2A">
      <w:rPr>
        <w:rFonts w:cs="Arial"/>
        <w:b/>
        <w:bCs/>
        <w:sz w:val="20"/>
        <w:szCs w:val="20"/>
      </w:rPr>
      <w:fldChar w:fldCharType="separate"/>
    </w:r>
    <w:r w:rsidR="00805415">
      <w:rPr>
        <w:rFonts w:cs="Arial"/>
        <w:b/>
        <w:bCs/>
        <w:noProof/>
        <w:sz w:val="20"/>
        <w:szCs w:val="20"/>
      </w:rPr>
      <w:t>2</w:t>
    </w:r>
    <w:r w:rsidR="00F1269D" w:rsidRPr="000B0D2A">
      <w:rPr>
        <w:rFonts w:cs="Arial"/>
        <w:b/>
        <w:bCs/>
        <w:sz w:val="20"/>
        <w:szCs w:val="20"/>
      </w:rPr>
      <w:fldChar w:fldCharType="end"/>
    </w:r>
    <w:r w:rsidR="00F1269D" w:rsidRPr="000B0D2A">
      <w:rPr>
        <w:rFonts w:cs="Arial"/>
        <w:sz w:val="20"/>
        <w:szCs w:val="20"/>
      </w:rPr>
      <w:t xml:space="preserve"> of </w:t>
    </w:r>
    <w:r w:rsidR="00F1269D" w:rsidRPr="000B0D2A">
      <w:rPr>
        <w:rFonts w:cs="Arial"/>
        <w:b/>
        <w:bCs/>
        <w:sz w:val="20"/>
        <w:szCs w:val="20"/>
      </w:rPr>
      <w:fldChar w:fldCharType="begin"/>
    </w:r>
    <w:r w:rsidR="00F1269D" w:rsidRPr="000B0D2A">
      <w:rPr>
        <w:rFonts w:cs="Arial"/>
        <w:b/>
        <w:bCs/>
        <w:sz w:val="20"/>
        <w:szCs w:val="20"/>
      </w:rPr>
      <w:instrText xml:space="preserve"> NUMPAGES  </w:instrText>
    </w:r>
    <w:r w:rsidR="00F1269D" w:rsidRPr="000B0D2A">
      <w:rPr>
        <w:rFonts w:cs="Arial"/>
        <w:b/>
        <w:bCs/>
        <w:sz w:val="20"/>
        <w:szCs w:val="20"/>
      </w:rPr>
      <w:fldChar w:fldCharType="separate"/>
    </w:r>
    <w:r w:rsidR="00805415">
      <w:rPr>
        <w:rFonts w:cs="Arial"/>
        <w:b/>
        <w:bCs/>
        <w:noProof/>
        <w:sz w:val="20"/>
        <w:szCs w:val="20"/>
      </w:rPr>
      <w:t>4</w:t>
    </w:r>
    <w:r w:rsidR="00F1269D" w:rsidRPr="000B0D2A">
      <w:rPr>
        <w:rFont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B4A89" w14:textId="77777777" w:rsidR="00932103" w:rsidRDefault="00932103" w:rsidP="00F1269D">
      <w:pPr>
        <w:spacing w:after="0"/>
      </w:pPr>
      <w:r>
        <w:separator/>
      </w:r>
    </w:p>
  </w:footnote>
  <w:footnote w:type="continuationSeparator" w:id="0">
    <w:p w14:paraId="32CC1E7F" w14:textId="77777777" w:rsidR="00932103" w:rsidRDefault="00932103" w:rsidP="00F126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3A3"/>
    <w:multiLevelType w:val="multilevel"/>
    <w:tmpl w:val="15C8F690"/>
    <w:lvl w:ilvl="0">
      <w:start w:val="1"/>
      <w:numFmt w:val="decimal"/>
      <w:lvlText w:val="%1."/>
      <w:lvlJc w:val="left"/>
      <w:pPr>
        <w:ind w:left="720" w:hanging="360"/>
      </w:pPr>
      <w:rPr>
        <w:rFonts w:hint="default"/>
      </w:rPr>
    </w:lvl>
    <w:lvl w:ilvl="1">
      <w:start w:val="1"/>
      <w:numFmt w:val="decimal"/>
      <w:isLgl/>
      <w:lvlText w:val="%1.%2"/>
      <w:lvlJc w:val="left"/>
      <w:pPr>
        <w:ind w:left="1352" w:hanging="360"/>
      </w:pPr>
      <w:rPr>
        <w:rFonts w:ascii="Arial" w:hAnsi="Arial" w:cs="Arial" w:hint="default"/>
        <w:i w:val="0"/>
        <w:iCs w:val="0"/>
      </w:rPr>
    </w:lvl>
    <w:lvl w:ilvl="2">
      <w:start w:val="1"/>
      <w:numFmt w:val="decimal"/>
      <w:isLgl/>
      <w:lvlText w:val="%1.%2.%3"/>
      <w:lvlJc w:val="left"/>
      <w:pPr>
        <w:ind w:left="1800" w:hanging="720"/>
      </w:pPr>
      <w:rPr>
        <w:rFonts w:asciiTheme="minorHAnsi" w:hAnsiTheme="minorHAnsi" w:cstheme="minorBidi" w:hint="default"/>
      </w:rPr>
    </w:lvl>
    <w:lvl w:ilvl="3">
      <w:start w:val="1"/>
      <w:numFmt w:val="decimal"/>
      <w:isLgl/>
      <w:lvlText w:val="%1.%2.%3.%4"/>
      <w:lvlJc w:val="left"/>
      <w:pPr>
        <w:ind w:left="2520" w:hanging="1080"/>
      </w:pPr>
      <w:rPr>
        <w:rFonts w:asciiTheme="minorHAnsi" w:hAnsiTheme="minorHAnsi" w:cstheme="minorBidi" w:hint="default"/>
      </w:rPr>
    </w:lvl>
    <w:lvl w:ilvl="4">
      <w:start w:val="1"/>
      <w:numFmt w:val="decimal"/>
      <w:isLgl/>
      <w:lvlText w:val="%1.%2.%3.%4.%5"/>
      <w:lvlJc w:val="left"/>
      <w:pPr>
        <w:ind w:left="2880" w:hanging="1080"/>
      </w:pPr>
      <w:rPr>
        <w:rFonts w:asciiTheme="minorHAnsi" w:hAnsiTheme="minorHAnsi" w:cstheme="minorBidi" w:hint="default"/>
      </w:rPr>
    </w:lvl>
    <w:lvl w:ilvl="5">
      <w:start w:val="1"/>
      <w:numFmt w:val="decimal"/>
      <w:isLgl/>
      <w:lvlText w:val="%1.%2.%3.%4.%5.%6"/>
      <w:lvlJc w:val="left"/>
      <w:pPr>
        <w:ind w:left="3600" w:hanging="1440"/>
      </w:pPr>
      <w:rPr>
        <w:rFonts w:asciiTheme="minorHAnsi" w:hAnsiTheme="minorHAnsi" w:cstheme="minorBidi" w:hint="default"/>
      </w:rPr>
    </w:lvl>
    <w:lvl w:ilvl="6">
      <w:start w:val="1"/>
      <w:numFmt w:val="decimal"/>
      <w:isLgl/>
      <w:lvlText w:val="%1.%2.%3.%4.%5.%6.%7"/>
      <w:lvlJc w:val="left"/>
      <w:pPr>
        <w:ind w:left="3960" w:hanging="1440"/>
      </w:pPr>
      <w:rPr>
        <w:rFonts w:asciiTheme="minorHAnsi" w:hAnsiTheme="minorHAnsi" w:cstheme="minorBidi" w:hint="default"/>
      </w:rPr>
    </w:lvl>
    <w:lvl w:ilvl="7">
      <w:start w:val="1"/>
      <w:numFmt w:val="decimal"/>
      <w:isLgl/>
      <w:lvlText w:val="%1.%2.%3.%4.%5.%6.%7.%8"/>
      <w:lvlJc w:val="left"/>
      <w:pPr>
        <w:ind w:left="4680" w:hanging="1800"/>
      </w:pPr>
      <w:rPr>
        <w:rFonts w:asciiTheme="minorHAnsi" w:hAnsiTheme="minorHAnsi" w:cstheme="minorBidi" w:hint="default"/>
      </w:rPr>
    </w:lvl>
    <w:lvl w:ilvl="8">
      <w:start w:val="1"/>
      <w:numFmt w:val="decimal"/>
      <w:isLgl/>
      <w:lvlText w:val="%1.%2.%3.%4.%5.%6.%7.%8.%9"/>
      <w:lvlJc w:val="left"/>
      <w:pPr>
        <w:ind w:left="5040" w:hanging="1800"/>
      </w:pPr>
      <w:rPr>
        <w:rFonts w:asciiTheme="minorHAnsi" w:hAnsiTheme="minorHAnsi" w:cstheme="minorBidi" w:hint="default"/>
      </w:rPr>
    </w:lvl>
  </w:abstractNum>
  <w:abstractNum w:abstractNumId="1" w15:restartNumberingAfterBreak="0">
    <w:nsid w:val="13584BD1"/>
    <w:multiLevelType w:val="hybridMultilevel"/>
    <w:tmpl w:val="9D9ACBB6"/>
    <w:lvl w:ilvl="0" w:tplc="08090001">
      <w:start w:val="1"/>
      <w:numFmt w:val="bullet"/>
      <w:lvlText w:val=""/>
      <w:lvlJc w:val="left"/>
      <w:pPr>
        <w:ind w:left="1932" w:hanging="360"/>
      </w:pPr>
      <w:rPr>
        <w:rFonts w:ascii="Symbol" w:hAnsi="Symbol" w:hint="default"/>
      </w:rPr>
    </w:lvl>
    <w:lvl w:ilvl="1" w:tplc="08090003" w:tentative="1">
      <w:start w:val="1"/>
      <w:numFmt w:val="bullet"/>
      <w:lvlText w:val="o"/>
      <w:lvlJc w:val="left"/>
      <w:pPr>
        <w:ind w:left="2652" w:hanging="360"/>
      </w:pPr>
      <w:rPr>
        <w:rFonts w:ascii="Courier New" w:hAnsi="Courier New" w:cs="Courier New" w:hint="default"/>
      </w:rPr>
    </w:lvl>
    <w:lvl w:ilvl="2" w:tplc="08090005" w:tentative="1">
      <w:start w:val="1"/>
      <w:numFmt w:val="bullet"/>
      <w:lvlText w:val=""/>
      <w:lvlJc w:val="left"/>
      <w:pPr>
        <w:ind w:left="3372" w:hanging="360"/>
      </w:pPr>
      <w:rPr>
        <w:rFonts w:ascii="Wingdings" w:hAnsi="Wingdings" w:hint="default"/>
      </w:rPr>
    </w:lvl>
    <w:lvl w:ilvl="3" w:tplc="08090001" w:tentative="1">
      <w:start w:val="1"/>
      <w:numFmt w:val="bullet"/>
      <w:lvlText w:val=""/>
      <w:lvlJc w:val="left"/>
      <w:pPr>
        <w:ind w:left="4092" w:hanging="360"/>
      </w:pPr>
      <w:rPr>
        <w:rFonts w:ascii="Symbol" w:hAnsi="Symbol" w:hint="default"/>
      </w:rPr>
    </w:lvl>
    <w:lvl w:ilvl="4" w:tplc="08090003" w:tentative="1">
      <w:start w:val="1"/>
      <w:numFmt w:val="bullet"/>
      <w:lvlText w:val="o"/>
      <w:lvlJc w:val="left"/>
      <w:pPr>
        <w:ind w:left="4812" w:hanging="360"/>
      </w:pPr>
      <w:rPr>
        <w:rFonts w:ascii="Courier New" w:hAnsi="Courier New" w:cs="Courier New" w:hint="default"/>
      </w:rPr>
    </w:lvl>
    <w:lvl w:ilvl="5" w:tplc="08090005" w:tentative="1">
      <w:start w:val="1"/>
      <w:numFmt w:val="bullet"/>
      <w:lvlText w:val=""/>
      <w:lvlJc w:val="left"/>
      <w:pPr>
        <w:ind w:left="5532" w:hanging="360"/>
      </w:pPr>
      <w:rPr>
        <w:rFonts w:ascii="Wingdings" w:hAnsi="Wingdings" w:hint="default"/>
      </w:rPr>
    </w:lvl>
    <w:lvl w:ilvl="6" w:tplc="08090001" w:tentative="1">
      <w:start w:val="1"/>
      <w:numFmt w:val="bullet"/>
      <w:lvlText w:val=""/>
      <w:lvlJc w:val="left"/>
      <w:pPr>
        <w:ind w:left="6252" w:hanging="360"/>
      </w:pPr>
      <w:rPr>
        <w:rFonts w:ascii="Symbol" w:hAnsi="Symbol" w:hint="default"/>
      </w:rPr>
    </w:lvl>
    <w:lvl w:ilvl="7" w:tplc="08090003" w:tentative="1">
      <w:start w:val="1"/>
      <w:numFmt w:val="bullet"/>
      <w:lvlText w:val="o"/>
      <w:lvlJc w:val="left"/>
      <w:pPr>
        <w:ind w:left="6972" w:hanging="360"/>
      </w:pPr>
      <w:rPr>
        <w:rFonts w:ascii="Courier New" w:hAnsi="Courier New" w:cs="Courier New" w:hint="default"/>
      </w:rPr>
    </w:lvl>
    <w:lvl w:ilvl="8" w:tplc="08090005" w:tentative="1">
      <w:start w:val="1"/>
      <w:numFmt w:val="bullet"/>
      <w:lvlText w:val=""/>
      <w:lvlJc w:val="left"/>
      <w:pPr>
        <w:ind w:left="7692" w:hanging="360"/>
      </w:pPr>
      <w:rPr>
        <w:rFonts w:ascii="Wingdings" w:hAnsi="Wingdings" w:hint="default"/>
      </w:rPr>
    </w:lvl>
  </w:abstractNum>
  <w:abstractNum w:abstractNumId="2" w15:restartNumberingAfterBreak="0">
    <w:nsid w:val="248A750A"/>
    <w:multiLevelType w:val="hybridMultilevel"/>
    <w:tmpl w:val="9EF6C67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4B745E92"/>
    <w:multiLevelType w:val="multilevel"/>
    <w:tmpl w:val="521C9514"/>
    <w:lvl w:ilvl="0">
      <w:start w:val="1"/>
      <w:numFmt w:val="decimal"/>
      <w:pStyle w:val="Heading1"/>
      <w:lvlText w:val="%1"/>
      <w:lvlJc w:val="left"/>
      <w:pPr>
        <w:ind w:left="360" w:hanging="360"/>
      </w:pPr>
      <w:rPr>
        <w:rFonts w:hint="default"/>
      </w:rPr>
    </w:lvl>
    <w:lvl w:ilvl="1">
      <w:start w:val="1"/>
      <w:numFmt w:val="decimal"/>
      <w:isLgl/>
      <w:lvlText w:val="%1.%2"/>
      <w:lvlJc w:val="left"/>
      <w:pPr>
        <w:ind w:left="850" w:hanging="850"/>
      </w:pPr>
      <w:rPr>
        <w:rFonts w:ascii="Arial" w:hAnsi="Arial" w:cs="Arial" w:hint="default"/>
      </w:rPr>
    </w:lvl>
    <w:lvl w:ilvl="2">
      <w:start w:val="1"/>
      <w:numFmt w:val="decimal"/>
      <w:isLgl/>
      <w:lvlText w:val="%1.%2.%3"/>
      <w:lvlJc w:val="left"/>
      <w:pPr>
        <w:ind w:left="850" w:hanging="85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1E2660C"/>
    <w:multiLevelType w:val="hybridMultilevel"/>
    <w:tmpl w:val="5F40854A"/>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15:restartNumberingAfterBreak="0">
    <w:nsid w:val="69BE7717"/>
    <w:multiLevelType w:val="hybridMultilevel"/>
    <w:tmpl w:val="DB9EE7BE"/>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6" w15:restartNumberingAfterBreak="0">
    <w:nsid w:val="6E534347"/>
    <w:multiLevelType w:val="hybridMultilevel"/>
    <w:tmpl w:val="84565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7B2F11"/>
    <w:multiLevelType w:val="hybridMultilevel"/>
    <w:tmpl w:val="B0005CB8"/>
    <w:lvl w:ilvl="0" w:tplc="604CB004">
      <w:numFmt w:val="bullet"/>
      <w:lvlText w:val="•"/>
      <w:lvlJc w:val="left"/>
      <w:pPr>
        <w:ind w:left="1211" w:hanging="360"/>
      </w:pPr>
      <w:rPr>
        <w:rFonts w:ascii="Arial" w:eastAsiaTheme="minorHAnsi" w:hAnsi="Arial" w:cs="Aria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 w15:restartNumberingAfterBreak="0">
    <w:nsid w:val="78DC73E6"/>
    <w:multiLevelType w:val="hybridMultilevel"/>
    <w:tmpl w:val="90326E7A"/>
    <w:lvl w:ilvl="0" w:tplc="604CB004">
      <w:numFmt w:val="bullet"/>
      <w:lvlText w:val="•"/>
      <w:lvlJc w:val="left"/>
      <w:pPr>
        <w:ind w:left="1211" w:hanging="360"/>
      </w:pPr>
      <w:rPr>
        <w:rFonts w:ascii="Arial" w:eastAsiaTheme="minorHAnsi" w:hAnsi="Arial" w:cs="Arial"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9" w15:restartNumberingAfterBreak="0">
    <w:nsid w:val="790343F2"/>
    <w:multiLevelType w:val="hybridMultilevel"/>
    <w:tmpl w:val="C386787E"/>
    <w:lvl w:ilvl="0" w:tplc="08090005">
      <w:start w:val="1"/>
      <w:numFmt w:val="bullet"/>
      <w:lvlText w:val=""/>
      <w:lvlJc w:val="left"/>
      <w:pPr>
        <w:ind w:left="851" w:hanging="360"/>
      </w:pPr>
      <w:rPr>
        <w:rFonts w:ascii="Wingdings" w:hAnsi="Wingdings" w:hint="default"/>
      </w:rPr>
    </w:lvl>
    <w:lvl w:ilvl="1" w:tplc="08090003">
      <w:start w:val="1"/>
      <w:numFmt w:val="bullet"/>
      <w:lvlText w:val="o"/>
      <w:lvlJc w:val="left"/>
      <w:pPr>
        <w:ind w:left="1571" w:hanging="360"/>
      </w:pPr>
      <w:rPr>
        <w:rFonts w:ascii="Courier New" w:hAnsi="Courier New" w:cs="Courier New" w:hint="default"/>
      </w:rPr>
    </w:lvl>
    <w:lvl w:ilvl="2" w:tplc="08090005">
      <w:start w:val="1"/>
      <w:numFmt w:val="bullet"/>
      <w:lvlText w:val=""/>
      <w:lvlJc w:val="left"/>
      <w:pPr>
        <w:ind w:left="2291" w:hanging="360"/>
      </w:pPr>
      <w:rPr>
        <w:rFonts w:ascii="Wingdings" w:hAnsi="Wingdings" w:hint="default"/>
      </w:rPr>
    </w:lvl>
    <w:lvl w:ilvl="3" w:tplc="08090001">
      <w:start w:val="1"/>
      <w:numFmt w:val="bullet"/>
      <w:lvlText w:val=""/>
      <w:lvlJc w:val="left"/>
      <w:pPr>
        <w:ind w:left="3011" w:hanging="360"/>
      </w:pPr>
      <w:rPr>
        <w:rFonts w:ascii="Symbol" w:hAnsi="Symbol" w:hint="default"/>
      </w:rPr>
    </w:lvl>
    <w:lvl w:ilvl="4" w:tplc="08090003">
      <w:start w:val="1"/>
      <w:numFmt w:val="bullet"/>
      <w:lvlText w:val="o"/>
      <w:lvlJc w:val="left"/>
      <w:pPr>
        <w:ind w:left="3731" w:hanging="360"/>
      </w:pPr>
      <w:rPr>
        <w:rFonts w:ascii="Courier New" w:hAnsi="Courier New" w:cs="Courier New" w:hint="default"/>
      </w:rPr>
    </w:lvl>
    <w:lvl w:ilvl="5" w:tplc="08090005">
      <w:start w:val="1"/>
      <w:numFmt w:val="bullet"/>
      <w:lvlText w:val=""/>
      <w:lvlJc w:val="left"/>
      <w:pPr>
        <w:ind w:left="4451" w:hanging="360"/>
      </w:pPr>
      <w:rPr>
        <w:rFonts w:ascii="Wingdings" w:hAnsi="Wingdings" w:hint="default"/>
      </w:rPr>
    </w:lvl>
    <w:lvl w:ilvl="6" w:tplc="08090001">
      <w:start w:val="1"/>
      <w:numFmt w:val="bullet"/>
      <w:lvlText w:val=""/>
      <w:lvlJc w:val="left"/>
      <w:pPr>
        <w:ind w:left="5171" w:hanging="360"/>
      </w:pPr>
      <w:rPr>
        <w:rFonts w:ascii="Symbol" w:hAnsi="Symbol" w:hint="default"/>
      </w:rPr>
    </w:lvl>
    <w:lvl w:ilvl="7" w:tplc="08090003">
      <w:start w:val="1"/>
      <w:numFmt w:val="bullet"/>
      <w:lvlText w:val="o"/>
      <w:lvlJc w:val="left"/>
      <w:pPr>
        <w:ind w:left="5891" w:hanging="360"/>
      </w:pPr>
      <w:rPr>
        <w:rFonts w:ascii="Courier New" w:hAnsi="Courier New" w:cs="Courier New" w:hint="default"/>
      </w:rPr>
    </w:lvl>
    <w:lvl w:ilvl="8" w:tplc="08090005">
      <w:start w:val="1"/>
      <w:numFmt w:val="bullet"/>
      <w:lvlText w:val=""/>
      <w:lvlJc w:val="left"/>
      <w:pPr>
        <w:ind w:left="6611" w:hanging="360"/>
      </w:pPr>
      <w:rPr>
        <w:rFonts w:ascii="Wingdings" w:hAnsi="Wingdings" w:hint="default"/>
      </w:rPr>
    </w:lvl>
  </w:abstractNum>
  <w:num w:numId="1" w16cid:durableId="1480072293">
    <w:abstractNumId w:val="3"/>
  </w:num>
  <w:num w:numId="2" w16cid:durableId="698118249">
    <w:abstractNumId w:val="3"/>
    <w:lvlOverride w:ilvl="0">
      <w:startOverride w:val="1"/>
    </w:lvlOverride>
  </w:num>
  <w:num w:numId="3" w16cid:durableId="820389448">
    <w:abstractNumId w:val="6"/>
  </w:num>
  <w:num w:numId="4" w16cid:durableId="1103577689">
    <w:abstractNumId w:val="1"/>
  </w:num>
  <w:num w:numId="5" w16cid:durableId="582026816">
    <w:abstractNumId w:val="9"/>
  </w:num>
  <w:num w:numId="6" w16cid:durableId="1190802318">
    <w:abstractNumId w:val="3"/>
  </w:num>
  <w:num w:numId="7" w16cid:durableId="1246957810">
    <w:abstractNumId w:val="3"/>
    <w:lvlOverride w:ilvl="0">
      <w:startOverride w:val="3"/>
    </w:lvlOverride>
    <w:lvlOverride w:ilvl="1">
      <w:startOverride w:val="3"/>
    </w:lvlOverride>
  </w:num>
  <w:num w:numId="8" w16cid:durableId="1697538950">
    <w:abstractNumId w:val="7"/>
  </w:num>
  <w:num w:numId="9" w16cid:durableId="321590998">
    <w:abstractNumId w:val="8"/>
  </w:num>
  <w:num w:numId="10" w16cid:durableId="1043480822">
    <w:abstractNumId w:val="4"/>
  </w:num>
  <w:num w:numId="11" w16cid:durableId="1071193102">
    <w:abstractNumId w:val="5"/>
  </w:num>
  <w:num w:numId="12" w16cid:durableId="1720402079">
    <w:abstractNumId w:val="0"/>
  </w:num>
  <w:num w:numId="13" w16cid:durableId="42685423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BCE"/>
    <w:rsid w:val="00005CF8"/>
    <w:rsid w:val="00005F14"/>
    <w:rsid w:val="000128FE"/>
    <w:rsid w:val="00024430"/>
    <w:rsid w:val="000313EC"/>
    <w:rsid w:val="00033EAD"/>
    <w:rsid w:val="00034554"/>
    <w:rsid w:val="000349B6"/>
    <w:rsid w:val="000368BC"/>
    <w:rsid w:val="0004055A"/>
    <w:rsid w:val="00046A13"/>
    <w:rsid w:val="00052480"/>
    <w:rsid w:val="00063B33"/>
    <w:rsid w:val="00073BFC"/>
    <w:rsid w:val="00074AEE"/>
    <w:rsid w:val="00080FCA"/>
    <w:rsid w:val="00082967"/>
    <w:rsid w:val="00084722"/>
    <w:rsid w:val="0009344E"/>
    <w:rsid w:val="000963D1"/>
    <w:rsid w:val="000A22DB"/>
    <w:rsid w:val="000A6875"/>
    <w:rsid w:val="000B1613"/>
    <w:rsid w:val="000B53CC"/>
    <w:rsid w:val="000B6721"/>
    <w:rsid w:val="000B7408"/>
    <w:rsid w:val="000C2594"/>
    <w:rsid w:val="000C281A"/>
    <w:rsid w:val="000C4AB3"/>
    <w:rsid w:val="000E0EE3"/>
    <w:rsid w:val="000E5783"/>
    <w:rsid w:val="000F3B66"/>
    <w:rsid w:val="00101656"/>
    <w:rsid w:val="00110F43"/>
    <w:rsid w:val="00111602"/>
    <w:rsid w:val="0011406F"/>
    <w:rsid w:val="001323ED"/>
    <w:rsid w:val="00141288"/>
    <w:rsid w:val="00150F9A"/>
    <w:rsid w:val="00154C4C"/>
    <w:rsid w:val="00157238"/>
    <w:rsid w:val="00160100"/>
    <w:rsid w:val="001634D0"/>
    <w:rsid w:val="00170594"/>
    <w:rsid w:val="00171D58"/>
    <w:rsid w:val="001751E6"/>
    <w:rsid w:val="001753C0"/>
    <w:rsid w:val="001757FF"/>
    <w:rsid w:val="0018505F"/>
    <w:rsid w:val="001855D7"/>
    <w:rsid w:val="00195738"/>
    <w:rsid w:val="00197FA8"/>
    <w:rsid w:val="001A1560"/>
    <w:rsid w:val="001A1FC3"/>
    <w:rsid w:val="001A7218"/>
    <w:rsid w:val="001B209B"/>
    <w:rsid w:val="001B55E1"/>
    <w:rsid w:val="001C5C37"/>
    <w:rsid w:val="001D3EAD"/>
    <w:rsid w:val="001E0373"/>
    <w:rsid w:val="001E2AC1"/>
    <w:rsid w:val="001E59CA"/>
    <w:rsid w:val="001F1848"/>
    <w:rsid w:val="001F4891"/>
    <w:rsid w:val="001F770E"/>
    <w:rsid w:val="00206A54"/>
    <w:rsid w:val="00213EE2"/>
    <w:rsid w:val="00216F98"/>
    <w:rsid w:val="002178C0"/>
    <w:rsid w:val="0022427D"/>
    <w:rsid w:val="00224940"/>
    <w:rsid w:val="00227A5C"/>
    <w:rsid w:val="00232300"/>
    <w:rsid w:val="00241BE6"/>
    <w:rsid w:val="00243C65"/>
    <w:rsid w:val="00246583"/>
    <w:rsid w:val="002553B2"/>
    <w:rsid w:val="00256053"/>
    <w:rsid w:val="00263FF9"/>
    <w:rsid w:val="002722AB"/>
    <w:rsid w:val="00274E01"/>
    <w:rsid w:val="00281CEB"/>
    <w:rsid w:val="00283A3F"/>
    <w:rsid w:val="00287F8E"/>
    <w:rsid w:val="002916AA"/>
    <w:rsid w:val="0029749E"/>
    <w:rsid w:val="002A0AF7"/>
    <w:rsid w:val="002A4A9C"/>
    <w:rsid w:val="002B09F1"/>
    <w:rsid w:val="002B2340"/>
    <w:rsid w:val="002B6C39"/>
    <w:rsid w:val="002C0E43"/>
    <w:rsid w:val="002C708D"/>
    <w:rsid w:val="002D1A94"/>
    <w:rsid w:val="002D783D"/>
    <w:rsid w:val="002D7DF0"/>
    <w:rsid w:val="002F1B73"/>
    <w:rsid w:val="002F1E62"/>
    <w:rsid w:val="002F23EC"/>
    <w:rsid w:val="002F3E83"/>
    <w:rsid w:val="002F6CED"/>
    <w:rsid w:val="002F79D5"/>
    <w:rsid w:val="00302C4B"/>
    <w:rsid w:val="00312ED6"/>
    <w:rsid w:val="003157CA"/>
    <w:rsid w:val="00315D03"/>
    <w:rsid w:val="00330385"/>
    <w:rsid w:val="00345895"/>
    <w:rsid w:val="00347C4C"/>
    <w:rsid w:val="00354DCC"/>
    <w:rsid w:val="00355A07"/>
    <w:rsid w:val="00356ABC"/>
    <w:rsid w:val="00357974"/>
    <w:rsid w:val="00366DB4"/>
    <w:rsid w:val="00370C3A"/>
    <w:rsid w:val="00380CD6"/>
    <w:rsid w:val="00383D43"/>
    <w:rsid w:val="00390C16"/>
    <w:rsid w:val="003A0A64"/>
    <w:rsid w:val="003A450D"/>
    <w:rsid w:val="003B5EE0"/>
    <w:rsid w:val="003C26C0"/>
    <w:rsid w:val="003D3B06"/>
    <w:rsid w:val="003D5A2C"/>
    <w:rsid w:val="003E7E63"/>
    <w:rsid w:val="003F283F"/>
    <w:rsid w:val="003F2C78"/>
    <w:rsid w:val="00401939"/>
    <w:rsid w:val="00404402"/>
    <w:rsid w:val="0040580D"/>
    <w:rsid w:val="00406871"/>
    <w:rsid w:val="00417AC8"/>
    <w:rsid w:val="00420A57"/>
    <w:rsid w:val="004227FF"/>
    <w:rsid w:val="004271B4"/>
    <w:rsid w:val="00434582"/>
    <w:rsid w:val="00435EB3"/>
    <w:rsid w:val="0043782D"/>
    <w:rsid w:val="00437A86"/>
    <w:rsid w:val="00464DDF"/>
    <w:rsid w:val="00470732"/>
    <w:rsid w:val="004757BE"/>
    <w:rsid w:val="00486114"/>
    <w:rsid w:val="0048679F"/>
    <w:rsid w:val="004A2E8B"/>
    <w:rsid w:val="004B0292"/>
    <w:rsid w:val="004B29C8"/>
    <w:rsid w:val="004B3132"/>
    <w:rsid w:val="004C020D"/>
    <w:rsid w:val="004C2FDB"/>
    <w:rsid w:val="004C5544"/>
    <w:rsid w:val="004D4D8B"/>
    <w:rsid w:val="004F7F69"/>
    <w:rsid w:val="005041FB"/>
    <w:rsid w:val="0052509C"/>
    <w:rsid w:val="00525A90"/>
    <w:rsid w:val="0052684D"/>
    <w:rsid w:val="005270C6"/>
    <w:rsid w:val="00534B55"/>
    <w:rsid w:val="00540E1C"/>
    <w:rsid w:val="00543963"/>
    <w:rsid w:val="00547209"/>
    <w:rsid w:val="00574F06"/>
    <w:rsid w:val="00584596"/>
    <w:rsid w:val="005866A8"/>
    <w:rsid w:val="005878CA"/>
    <w:rsid w:val="005B0A01"/>
    <w:rsid w:val="005B659C"/>
    <w:rsid w:val="005C5AA4"/>
    <w:rsid w:val="005C7433"/>
    <w:rsid w:val="005D2D0F"/>
    <w:rsid w:val="005E142A"/>
    <w:rsid w:val="005E3AD9"/>
    <w:rsid w:val="005E5EF5"/>
    <w:rsid w:val="005E6E89"/>
    <w:rsid w:val="005F35FD"/>
    <w:rsid w:val="00611038"/>
    <w:rsid w:val="00612911"/>
    <w:rsid w:val="00616C92"/>
    <w:rsid w:val="00617FC4"/>
    <w:rsid w:val="00633A3D"/>
    <w:rsid w:val="00641D7A"/>
    <w:rsid w:val="00650F4D"/>
    <w:rsid w:val="00651DD3"/>
    <w:rsid w:val="0065358A"/>
    <w:rsid w:val="00653692"/>
    <w:rsid w:val="00654ACA"/>
    <w:rsid w:val="00665442"/>
    <w:rsid w:val="00674B91"/>
    <w:rsid w:val="00676C9C"/>
    <w:rsid w:val="0068018D"/>
    <w:rsid w:val="00685DC0"/>
    <w:rsid w:val="00694665"/>
    <w:rsid w:val="00697897"/>
    <w:rsid w:val="006A1D79"/>
    <w:rsid w:val="006A580C"/>
    <w:rsid w:val="006C2C5D"/>
    <w:rsid w:val="006C7F26"/>
    <w:rsid w:val="006D06B8"/>
    <w:rsid w:val="006D13DF"/>
    <w:rsid w:val="006D5F35"/>
    <w:rsid w:val="006E3135"/>
    <w:rsid w:val="006F71B3"/>
    <w:rsid w:val="006F76F1"/>
    <w:rsid w:val="00701AB1"/>
    <w:rsid w:val="00704CA1"/>
    <w:rsid w:val="007105EE"/>
    <w:rsid w:val="00726D3A"/>
    <w:rsid w:val="007307D9"/>
    <w:rsid w:val="0073366C"/>
    <w:rsid w:val="00736A32"/>
    <w:rsid w:val="00736B21"/>
    <w:rsid w:val="00743662"/>
    <w:rsid w:val="007449A7"/>
    <w:rsid w:val="0074706D"/>
    <w:rsid w:val="00751A5D"/>
    <w:rsid w:val="00753624"/>
    <w:rsid w:val="007577E7"/>
    <w:rsid w:val="00766792"/>
    <w:rsid w:val="007825D1"/>
    <w:rsid w:val="00782F84"/>
    <w:rsid w:val="00794545"/>
    <w:rsid w:val="007946D6"/>
    <w:rsid w:val="007A14B6"/>
    <w:rsid w:val="007A16C6"/>
    <w:rsid w:val="007A3BC6"/>
    <w:rsid w:val="007C0B78"/>
    <w:rsid w:val="007C425D"/>
    <w:rsid w:val="007C57E8"/>
    <w:rsid w:val="007C69B5"/>
    <w:rsid w:val="007E000F"/>
    <w:rsid w:val="007F09B3"/>
    <w:rsid w:val="0080063F"/>
    <w:rsid w:val="00805415"/>
    <w:rsid w:val="008138C4"/>
    <w:rsid w:val="0081392F"/>
    <w:rsid w:val="00830A3E"/>
    <w:rsid w:val="00834285"/>
    <w:rsid w:val="008462D4"/>
    <w:rsid w:val="00854F66"/>
    <w:rsid w:val="00861C25"/>
    <w:rsid w:val="00862EB7"/>
    <w:rsid w:val="0087493A"/>
    <w:rsid w:val="00876547"/>
    <w:rsid w:val="00880AD6"/>
    <w:rsid w:val="00880E6E"/>
    <w:rsid w:val="0089417F"/>
    <w:rsid w:val="00895C3B"/>
    <w:rsid w:val="008B532D"/>
    <w:rsid w:val="008C1ED2"/>
    <w:rsid w:val="008C23CC"/>
    <w:rsid w:val="008D03BB"/>
    <w:rsid w:val="008D426F"/>
    <w:rsid w:val="008D6B52"/>
    <w:rsid w:val="008D74D7"/>
    <w:rsid w:val="008E1ACE"/>
    <w:rsid w:val="008E2AE2"/>
    <w:rsid w:val="008E31D6"/>
    <w:rsid w:val="008E43C0"/>
    <w:rsid w:val="008E52BC"/>
    <w:rsid w:val="008F018C"/>
    <w:rsid w:val="008F17E4"/>
    <w:rsid w:val="0091487B"/>
    <w:rsid w:val="00914C4B"/>
    <w:rsid w:val="009224E4"/>
    <w:rsid w:val="00932103"/>
    <w:rsid w:val="0093280C"/>
    <w:rsid w:val="00934DC9"/>
    <w:rsid w:val="00946612"/>
    <w:rsid w:val="00952628"/>
    <w:rsid w:val="00961730"/>
    <w:rsid w:val="00974D5F"/>
    <w:rsid w:val="009814E0"/>
    <w:rsid w:val="0099139F"/>
    <w:rsid w:val="00991F02"/>
    <w:rsid w:val="009A223C"/>
    <w:rsid w:val="009B4B1D"/>
    <w:rsid w:val="009B63A0"/>
    <w:rsid w:val="009C3721"/>
    <w:rsid w:val="009C56BC"/>
    <w:rsid w:val="009C57FF"/>
    <w:rsid w:val="009D28E5"/>
    <w:rsid w:val="009D2D58"/>
    <w:rsid w:val="009D4A7E"/>
    <w:rsid w:val="009D4F8C"/>
    <w:rsid w:val="009D5C3F"/>
    <w:rsid w:val="009E3A38"/>
    <w:rsid w:val="009E734B"/>
    <w:rsid w:val="009E7E03"/>
    <w:rsid w:val="009F3B38"/>
    <w:rsid w:val="009F7169"/>
    <w:rsid w:val="00A00249"/>
    <w:rsid w:val="00A11DDA"/>
    <w:rsid w:val="00A14706"/>
    <w:rsid w:val="00A16D41"/>
    <w:rsid w:val="00A21401"/>
    <w:rsid w:val="00A26225"/>
    <w:rsid w:val="00A4003E"/>
    <w:rsid w:val="00A42524"/>
    <w:rsid w:val="00A4417C"/>
    <w:rsid w:val="00A4453A"/>
    <w:rsid w:val="00A47470"/>
    <w:rsid w:val="00A47BC8"/>
    <w:rsid w:val="00A51DA1"/>
    <w:rsid w:val="00A54FF6"/>
    <w:rsid w:val="00A60378"/>
    <w:rsid w:val="00A624B2"/>
    <w:rsid w:val="00A62C85"/>
    <w:rsid w:val="00A63792"/>
    <w:rsid w:val="00A67191"/>
    <w:rsid w:val="00A70D04"/>
    <w:rsid w:val="00A7418B"/>
    <w:rsid w:val="00A82692"/>
    <w:rsid w:val="00A8594C"/>
    <w:rsid w:val="00A93A4E"/>
    <w:rsid w:val="00A97B05"/>
    <w:rsid w:val="00AA2E6D"/>
    <w:rsid w:val="00AB55F1"/>
    <w:rsid w:val="00AC024F"/>
    <w:rsid w:val="00AC2A95"/>
    <w:rsid w:val="00AC3197"/>
    <w:rsid w:val="00AC3E3A"/>
    <w:rsid w:val="00AC4B15"/>
    <w:rsid w:val="00AC5D4A"/>
    <w:rsid w:val="00AC776D"/>
    <w:rsid w:val="00AC7EF9"/>
    <w:rsid w:val="00AD0ACA"/>
    <w:rsid w:val="00AD4CD5"/>
    <w:rsid w:val="00AE6D12"/>
    <w:rsid w:val="00AF04FD"/>
    <w:rsid w:val="00AF7CC6"/>
    <w:rsid w:val="00B00A22"/>
    <w:rsid w:val="00B05D97"/>
    <w:rsid w:val="00B06EEF"/>
    <w:rsid w:val="00B07259"/>
    <w:rsid w:val="00B160BB"/>
    <w:rsid w:val="00B20A91"/>
    <w:rsid w:val="00B317A9"/>
    <w:rsid w:val="00B34BD4"/>
    <w:rsid w:val="00B42EAA"/>
    <w:rsid w:val="00B47E40"/>
    <w:rsid w:val="00B531D3"/>
    <w:rsid w:val="00B5732E"/>
    <w:rsid w:val="00B61369"/>
    <w:rsid w:val="00B645E6"/>
    <w:rsid w:val="00B71080"/>
    <w:rsid w:val="00B71933"/>
    <w:rsid w:val="00B75233"/>
    <w:rsid w:val="00B812AF"/>
    <w:rsid w:val="00B9413F"/>
    <w:rsid w:val="00B9458A"/>
    <w:rsid w:val="00B9554A"/>
    <w:rsid w:val="00B97BCE"/>
    <w:rsid w:val="00BA1FBA"/>
    <w:rsid w:val="00BA2A8C"/>
    <w:rsid w:val="00BA3D40"/>
    <w:rsid w:val="00BA4C30"/>
    <w:rsid w:val="00BA6B8B"/>
    <w:rsid w:val="00BA79F5"/>
    <w:rsid w:val="00BC2CA8"/>
    <w:rsid w:val="00BC467E"/>
    <w:rsid w:val="00BC595F"/>
    <w:rsid w:val="00BD3205"/>
    <w:rsid w:val="00BF06C4"/>
    <w:rsid w:val="00BF1EA0"/>
    <w:rsid w:val="00BF73EF"/>
    <w:rsid w:val="00C065F9"/>
    <w:rsid w:val="00C132EC"/>
    <w:rsid w:val="00C25B9D"/>
    <w:rsid w:val="00C31ACC"/>
    <w:rsid w:val="00C37AD6"/>
    <w:rsid w:val="00C37B78"/>
    <w:rsid w:val="00C4678D"/>
    <w:rsid w:val="00C51311"/>
    <w:rsid w:val="00C573D1"/>
    <w:rsid w:val="00C60980"/>
    <w:rsid w:val="00C64B41"/>
    <w:rsid w:val="00C64E22"/>
    <w:rsid w:val="00C7592C"/>
    <w:rsid w:val="00C76BE1"/>
    <w:rsid w:val="00C8794A"/>
    <w:rsid w:val="00C87BBB"/>
    <w:rsid w:val="00C94727"/>
    <w:rsid w:val="00CA7084"/>
    <w:rsid w:val="00CA71EC"/>
    <w:rsid w:val="00CB1179"/>
    <w:rsid w:val="00CB32A2"/>
    <w:rsid w:val="00CB35C5"/>
    <w:rsid w:val="00CB455D"/>
    <w:rsid w:val="00CB5F9D"/>
    <w:rsid w:val="00CC2F93"/>
    <w:rsid w:val="00CC48F0"/>
    <w:rsid w:val="00CD2FD0"/>
    <w:rsid w:val="00CD4C0C"/>
    <w:rsid w:val="00CE269A"/>
    <w:rsid w:val="00CF1064"/>
    <w:rsid w:val="00CF4E32"/>
    <w:rsid w:val="00D043CC"/>
    <w:rsid w:val="00D0554D"/>
    <w:rsid w:val="00D06C71"/>
    <w:rsid w:val="00D1102B"/>
    <w:rsid w:val="00D12B5C"/>
    <w:rsid w:val="00D151CA"/>
    <w:rsid w:val="00D15E8E"/>
    <w:rsid w:val="00D17301"/>
    <w:rsid w:val="00D17E9D"/>
    <w:rsid w:val="00D260CE"/>
    <w:rsid w:val="00D42347"/>
    <w:rsid w:val="00D506F9"/>
    <w:rsid w:val="00D54164"/>
    <w:rsid w:val="00D572D8"/>
    <w:rsid w:val="00D60271"/>
    <w:rsid w:val="00D61378"/>
    <w:rsid w:val="00D64BCC"/>
    <w:rsid w:val="00D70E16"/>
    <w:rsid w:val="00D71832"/>
    <w:rsid w:val="00D730CB"/>
    <w:rsid w:val="00DC3998"/>
    <w:rsid w:val="00DE1309"/>
    <w:rsid w:val="00DE6506"/>
    <w:rsid w:val="00DF18C9"/>
    <w:rsid w:val="00DF2274"/>
    <w:rsid w:val="00DF47D2"/>
    <w:rsid w:val="00DF72BF"/>
    <w:rsid w:val="00E0490B"/>
    <w:rsid w:val="00E07273"/>
    <w:rsid w:val="00E13664"/>
    <w:rsid w:val="00E1797A"/>
    <w:rsid w:val="00E26904"/>
    <w:rsid w:val="00E32AA8"/>
    <w:rsid w:val="00E351DF"/>
    <w:rsid w:val="00E36126"/>
    <w:rsid w:val="00E36D5E"/>
    <w:rsid w:val="00E413C0"/>
    <w:rsid w:val="00E46C0D"/>
    <w:rsid w:val="00E546BF"/>
    <w:rsid w:val="00E6456C"/>
    <w:rsid w:val="00E64825"/>
    <w:rsid w:val="00E65239"/>
    <w:rsid w:val="00E73BDE"/>
    <w:rsid w:val="00E77238"/>
    <w:rsid w:val="00E82C57"/>
    <w:rsid w:val="00E92D6A"/>
    <w:rsid w:val="00E93DC6"/>
    <w:rsid w:val="00E956AC"/>
    <w:rsid w:val="00EA5DFF"/>
    <w:rsid w:val="00EB2792"/>
    <w:rsid w:val="00EB53E1"/>
    <w:rsid w:val="00EB602A"/>
    <w:rsid w:val="00EC0EA6"/>
    <w:rsid w:val="00EF1D14"/>
    <w:rsid w:val="00EF3847"/>
    <w:rsid w:val="00EF4932"/>
    <w:rsid w:val="00F02386"/>
    <w:rsid w:val="00F03B6D"/>
    <w:rsid w:val="00F04CEA"/>
    <w:rsid w:val="00F07F12"/>
    <w:rsid w:val="00F1269D"/>
    <w:rsid w:val="00F14391"/>
    <w:rsid w:val="00F17258"/>
    <w:rsid w:val="00F20B16"/>
    <w:rsid w:val="00F21E6B"/>
    <w:rsid w:val="00F25F56"/>
    <w:rsid w:val="00F265CD"/>
    <w:rsid w:val="00F334A6"/>
    <w:rsid w:val="00F3556A"/>
    <w:rsid w:val="00F468CD"/>
    <w:rsid w:val="00F56F93"/>
    <w:rsid w:val="00F6514A"/>
    <w:rsid w:val="00F65560"/>
    <w:rsid w:val="00F771D5"/>
    <w:rsid w:val="00F904AE"/>
    <w:rsid w:val="00F90DA1"/>
    <w:rsid w:val="00F91555"/>
    <w:rsid w:val="00F9741C"/>
    <w:rsid w:val="00FA63CC"/>
    <w:rsid w:val="00FB1EB1"/>
    <w:rsid w:val="00FB4223"/>
    <w:rsid w:val="00FB4F68"/>
    <w:rsid w:val="00FC594A"/>
    <w:rsid w:val="00FC77F6"/>
    <w:rsid w:val="00FD1748"/>
    <w:rsid w:val="00FD3A2C"/>
    <w:rsid w:val="00FE3A0A"/>
    <w:rsid w:val="00FF634E"/>
    <w:rsid w:val="00FF689C"/>
    <w:rsid w:val="1B271532"/>
    <w:rsid w:val="2DECB245"/>
    <w:rsid w:val="2F5355E7"/>
    <w:rsid w:val="692D4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660ED"/>
  <w15:chartTrackingRefBased/>
  <w15:docId w15:val="{573A6D0B-C213-4422-850D-FEC72EE2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6F1"/>
    <w:pPr>
      <w:spacing w:after="240" w:line="240" w:lineRule="auto"/>
      <w:ind w:left="851" w:hanging="851"/>
    </w:pPr>
    <w:rPr>
      <w:rFonts w:ascii="Arial" w:hAnsi="Arial"/>
      <w:sz w:val="24"/>
    </w:rPr>
  </w:style>
  <w:style w:type="paragraph" w:styleId="Heading1">
    <w:name w:val="heading 1"/>
    <w:basedOn w:val="Normal"/>
    <w:next w:val="Normal"/>
    <w:link w:val="Heading1Char"/>
    <w:uiPriority w:val="9"/>
    <w:qFormat/>
    <w:rsid w:val="00805415"/>
    <w:pPr>
      <w:keepNext/>
      <w:keepLines/>
      <w:numPr>
        <w:numId w:val="1"/>
      </w:numPr>
      <w:tabs>
        <w:tab w:val="left" w:pos="454"/>
      </w:tabs>
      <w:spacing w:before="240" w:after="120"/>
      <w:outlineLvl w:val="0"/>
    </w:pPr>
    <w:rPr>
      <w:rFonts w:eastAsiaTheme="majorEastAsia" w:cstheme="majorBidi"/>
      <w:b/>
      <w:color w:val="2E74B5" w:themeColor="accent1" w:themeShade="BF"/>
      <w:sz w:val="26"/>
      <w:szCs w:val="32"/>
    </w:rPr>
  </w:style>
  <w:style w:type="paragraph" w:styleId="Heading2">
    <w:name w:val="heading 2"/>
    <w:basedOn w:val="Normal"/>
    <w:next w:val="Normal"/>
    <w:link w:val="Heading2Char"/>
    <w:uiPriority w:val="9"/>
    <w:unhideWhenUsed/>
    <w:qFormat/>
    <w:rsid w:val="00DF47D2"/>
    <w:pPr>
      <w:keepNext/>
      <w:keepLines/>
      <w:spacing w:before="240" w:after="120"/>
      <w:ind w:left="1588" w:hanging="737"/>
      <w:outlineLvl w:val="1"/>
    </w:pPr>
    <w:rPr>
      <w:rFonts w:eastAsiaTheme="majorEastAsia" w:cstheme="majorBidi"/>
      <w:color w:val="2E74B5" w:themeColor="accent1" w:themeShade="BF"/>
      <w:szCs w:val="26"/>
    </w:rPr>
  </w:style>
  <w:style w:type="paragraph" w:styleId="Heading3">
    <w:name w:val="heading 3"/>
    <w:basedOn w:val="Normal"/>
    <w:next w:val="Normal"/>
    <w:link w:val="Heading3Char"/>
    <w:uiPriority w:val="9"/>
    <w:unhideWhenUsed/>
    <w:qFormat/>
    <w:rsid w:val="00005F14"/>
    <w:pPr>
      <w:keepNext/>
      <w:keepLines/>
      <w:spacing w:before="120"/>
      <w:ind w:left="1872"/>
      <w:outlineLvl w:val="2"/>
    </w:pPr>
    <w:rPr>
      <w:rFonts w:ascii="Arial Narrow" w:eastAsiaTheme="majorEastAsia" w:hAnsi="Arial Narrow"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415"/>
    <w:rPr>
      <w:rFonts w:ascii="Arial" w:eastAsiaTheme="majorEastAsia" w:hAnsi="Arial" w:cstheme="majorBidi"/>
      <w:b/>
      <w:color w:val="2E74B5" w:themeColor="accent1" w:themeShade="BF"/>
      <w:sz w:val="26"/>
      <w:szCs w:val="32"/>
    </w:rPr>
  </w:style>
  <w:style w:type="paragraph" w:styleId="Title">
    <w:name w:val="Title"/>
    <w:basedOn w:val="Normal"/>
    <w:next w:val="Normal"/>
    <w:link w:val="TitleChar"/>
    <w:uiPriority w:val="10"/>
    <w:qFormat/>
    <w:rsid w:val="00BC467E"/>
    <w:pPr>
      <w:contextualSpacing/>
    </w:pPr>
    <w:rPr>
      <w:rFonts w:eastAsiaTheme="majorEastAsia" w:cstheme="majorBidi"/>
      <w:b/>
      <w:color w:val="1F4E79" w:themeColor="accent1" w:themeShade="80"/>
      <w:spacing w:val="-10"/>
      <w:kern w:val="28"/>
      <w:sz w:val="36"/>
      <w:szCs w:val="56"/>
    </w:rPr>
  </w:style>
  <w:style w:type="character" w:customStyle="1" w:styleId="TitleChar">
    <w:name w:val="Title Char"/>
    <w:basedOn w:val="DefaultParagraphFont"/>
    <w:link w:val="Title"/>
    <w:uiPriority w:val="10"/>
    <w:rsid w:val="00BC467E"/>
    <w:rPr>
      <w:rFonts w:ascii="Arial" w:eastAsiaTheme="majorEastAsia" w:hAnsi="Arial" w:cstheme="majorBidi"/>
      <w:b/>
      <w:color w:val="1F4E79" w:themeColor="accent1" w:themeShade="80"/>
      <w:spacing w:val="-10"/>
      <w:kern w:val="28"/>
      <w:sz w:val="36"/>
      <w:szCs w:val="56"/>
    </w:rPr>
  </w:style>
  <w:style w:type="character" w:customStyle="1" w:styleId="Heading2Char">
    <w:name w:val="Heading 2 Char"/>
    <w:basedOn w:val="DefaultParagraphFont"/>
    <w:link w:val="Heading2"/>
    <w:uiPriority w:val="9"/>
    <w:rsid w:val="00DF47D2"/>
    <w:rPr>
      <w:rFonts w:ascii="Arial" w:eastAsiaTheme="majorEastAsia" w:hAnsi="Arial" w:cstheme="majorBidi"/>
      <w:color w:val="2E74B5" w:themeColor="accent1" w:themeShade="BF"/>
      <w:sz w:val="24"/>
      <w:szCs w:val="26"/>
    </w:rPr>
  </w:style>
  <w:style w:type="paragraph" w:styleId="PlainText">
    <w:name w:val="Plain Text"/>
    <w:basedOn w:val="Normal"/>
    <w:link w:val="PlainTextChar"/>
    <w:rsid w:val="00B97BCE"/>
    <w:pPr>
      <w:spacing w:after="0"/>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B97BCE"/>
    <w:rPr>
      <w:rFonts w:ascii="Courier New" w:eastAsia="Times New Roman" w:hAnsi="Courier New" w:cs="Courier New"/>
      <w:sz w:val="20"/>
      <w:szCs w:val="20"/>
      <w:lang w:eastAsia="en-GB"/>
    </w:rPr>
  </w:style>
  <w:style w:type="paragraph" w:styleId="ListParagraph">
    <w:name w:val="List Paragraph"/>
    <w:basedOn w:val="Normal"/>
    <w:uiPriority w:val="34"/>
    <w:qFormat/>
    <w:rsid w:val="00B97BCE"/>
    <w:pPr>
      <w:spacing w:after="0"/>
      <w:ind w:left="720"/>
      <w:contextualSpacing/>
    </w:pPr>
    <w:rPr>
      <w:rFonts w:eastAsia="Times New Roman" w:cs="Times New Roman"/>
      <w:szCs w:val="24"/>
      <w:lang w:eastAsia="en-GB"/>
    </w:rPr>
  </w:style>
  <w:style w:type="character" w:customStyle="1" w:styleId="Heading3Char">
    <w:name w:val="Heading 3 Char"/>
    <w:basedOn w:val="DefaultParagraphFont"/>
    <w:link w:val="Heading3"/>
    <w:uiPriority w:val="9"/>
    <w:rsid w:val="00005F14"/>
    <w:rPr>
      <w:rFonts w:ascii="Arial Narrow" w:eastAsiaTheme="majorEastAsia" w:hAnsi="Arial Narrow" w:cstheme="majorBidi"/>
      <w:color w:val="1F4D78" w:themeColor="accent1" w:themeShade="7F"/>
      <w:sz w:val="24"/>
      <w:szCs w:val="24"/>
    </w:rPr>
  </w:style>
  <w:style w:type="paragraph" w:customStyle="1" w:styleId="Default">
    <w:name w:val="Default"/>
    <w:rsid w:val="00B97BCE"/>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BodyText2">
    <w:name w:val="Body Text 2"/>
    <w:basedOn w:val="Normal"/>
    <w:link w:val="BodyText2Char"/>
    <w:rsid w:val="00BA79F5"/>
    <w:pPr>
      <w:spacing w:after="0"/>
      <w:ind w:left="360"/>
      <w:jc w:val="both"/>
    </w:pPr>
    <w:rPr>
      <w:rFonts w:ascii="Foundry Form Sans" w:eastAsia="Times New Roman" w:hAnsi="Foundry Form Sans" w:cs="Foundry Form Sans"/>
      <w:szCs w:val="24"/>
    </w:rPr>
  </w:style>
  <w:style w:type="character" w:customStyle="1" w:styleId="BodyText2Char">
    <w:name w:val="Body Text 2 Char"/>
    <w:basedOn w:val="DefaultParagraphFont"/>
    <w:link w:val="BodyText2"/>
    <w:rsid w:val="00BA79F5"/>
    <w:rPr>
      <w:rFonts w:ascii="Foundry Form Sans" w:eastAsia="Times New Roman" w:hAnsi="Foundry Form Sans" w:cs="Foundry Form Sans"/>
      <w:sz w:val="24"/>
      <w:szCs w:val="24"/>
    </w:rPr>
  </w:style>
  <w:style w:type="paragraph" w:styleId="Header">
    <w:name w:val="header"/>
    <w:basedOn w:val="Normal"/>
    <w:link w:val="HeaderChar"/>
    <w:uiPriority w:val="99"/>
    <w:unhideWhenUsed/>
    <w:rsid w:val="00F1269D"/>
    <w:pPr>
      <w:tabs>
        <w:tab w:val="center" w:pos="4513"/>
        <w:tab w:val="right" w:pos="9026"/>
      </w:tabs>
      <w:spacing w:after="0"/>
    </w:pPr>
  </w:style>
  <w:style w:type="character" w:customStyle="1" w:styleId="HeaderChar">
    <w:name w:val="Header Char"/>
    <w:basedOn w:val="DefaultParagraphFont"/>
    <w:link w:val="Header"/>
    <w:uiPriority w:val="99"/>
    <w:rsid w:val="00F1269D"/>
    <w:rPr>
      <w:rFonts w:ascii="Arial" w:hAnsi="Arial"/>
      <w:sz w:val="24"/>
    </w:rPr>
  </w:style>
  <w:style w:type="paragraph" w:styleId="Footer">
    <w:name w:val="footer"/>
    <w:basedOn w:val="Normal"/>
    <w:link w:val="FooterChar"/>
    <w:uiPriority w:val="99"/>
    <w:unhideWhenUsed/>
    <w:rsid w:val="00F1269D"/>
    <w:pPr>
      <w:tabs>
        <w:tab w:val="center" w:pos="4513"/>
        <w:tab w:val="right" w:pos="9026"/>
      </w:tabs>
      <w:spacing w:after="0"/>
    </w:pPr>
  </w:style>
  <w:style w:type="character" w:customStyle="1" w:styleId="FooterChar">
    <w:name w:val="Footer Char"/>
    <w:basedOn w:val="DefaultParagraphFont"/>
    <w:link w:val="Footer"/>
    <w:uiPriority w:val="99"/>
    <w:rsid w:val="00F1269D"/>
    <w:rPr>
      <w:rFonts w:ascii="Arial" w:hAnsi="Arial"/>
      <w:sz w:val="24"/>
    </w:rPr>
  </w:style>
  <w:style w:type="character" w:styleId="Hyperlink">
    <w:name w:val="Hyperlink"/>
    <w:basedOn w:val="DefaultParagraphFont"/>
    <w:uiPriority w:val="99"/>
    <w:unhideWhenUsed/>
    <w:rsid w:val="001A1FC3"/>
    <w:rPr>
      <w:color w:val="0563C1" w:themeColor="hyperlink"/>
      <w:u w:val="single"/>
    </w:rPr>
  </w:style>
  <w:style w:type="paragraph" w:styleId="TOCHeading">
    <w:name w:val="TOC Heading"/>
    <w:basedOn w:val="Heading1"/>
    <w:next w:val="Normal"/>
    <w:uiPriority w:val="39"/>
    <w:unhideWhenUsed/>
    <w:qFormat/>
    <w:rsid w:val="009B63A0"/>
    <w:pPr>
      <w:spacing w:after="0"/>
      <w:ind w:left="0" w:firstLine="0"/>
      <w:outlineLvl w:val="9"/>
    </w:pPr>
    <w:rPr>
      <w:rFonts w:asciiTheme="majorHAnsi" w:hAnsiTheme="majorHAnsi"/>
      <w:b w:val="0"/>
      <w:sz w:val="28"/>
      <w:lang w:val="en-US"/>
    </w:rPr>
  </w:style>
  <w:style w:type="paragraph" w:styleId="TOC1">
    <w:name w:val="toc 1"/>
    <w:basedOn w:val="Normal"/>
    <w:next w:val="Normal"/>
    <w:autoRedefine/>
    <w:uiPriority w:val="39"/>
    <w:unhideWhenUsed/>
    <w:rsid w:val="00685DC0"/>
    <w:pPr>
      <w:tabs>
        <w:tab w:val="left" w:pos="567"/>
        <w:tab w:val="right" w:leader="dot" w:pos="9736"/>
      </w:tabs>
      <w:spacing w:after="100"/>
      <w:ind w:left="0" w:firstLine="0"/>
    </w:pPr>
  </w:style>
  <w:style w:type="paragraph" w:styleId="TOC2">
    <w:name w:val="toc 2"/>
    <w:basedOn w:val="Normal"/>
    <w:next w:val="Normal"/>
    <w:autoRedefine/>
    <w:uiPriority w:val="39"/>
    <w:unhideWhenUsed/>
    <w:rsid w:val="00C132EC"/>
    <w:pPr>
      <w:tabs>
        <w:tab w:val="right" w:leader="dot" w:pos="9736"/>
      </w:tabs>
      <w:spacing w:after="100"/>
      <w:ind w:left="680" w:firstLine="284"/>
    </w:pPr>
  </w:style>
  <w:style w:type="paragraph" w:styleId="Subtitle">
    <w:name w:val="Subtitle"/>
    <w:basedOn w:val="Normal"/>
    <w:next w:val="Normal"/>
    <w:link w:val="SubtitleChar"/>
    <w:uiPriority w:val="11"/>
    <w:qFormat/>
    <w:rsid w:val="00AC3197"/>
    <w:pPr>
      <w:numPr>
        <w:ilvl w:val="1"/>
      </w:numPr>
      <w:spacing w:after="160"/>
      <w:ind w:left="737" w:hanging="737"/>
    </w:pPr>
    <w:rPr>
      <w:rFonts w:eastAsiaTheme="minorEastAsia"/>
      <w:b/>
      <w:color w:val="2E74B5" w:themeColor="accent1" w:themeShade="BF"/>
      <w:spacing w:val="15"/>
      <w:sz w:val="28"/>
    </w:rPr>
  </w:style>
  <w:style w:type="character" w:customStyle="1" w:styleId="SubtitleChar">
    <w:name w:val="Subtitle Char"/>
    <w:basedOn w:val="DefaultParagraphFont"/>
    <w:link w:val="Subtitle"/>
    <w:uiPriority w:val="11"/>
    <w:rsid w:val="00AC3197"/>
    <w:rPr>
      <w:rFonts w:ascii="Arial" w:eastAsiaTheme="minorEastAsia" w:hAnsi="Arial"/>
      <w:b/>
      <w:color w:val="2E74B5" w:themeColor="accent1" w:themeShade="BF"/>
      <w:spacing w:val="15"/>
      <w:sz w:val="28"/>
    </w:rPr>
  </w:style>
  <w:style w:type="character" w:styleId="FollowedHyperlink">
    <w:name w:val="FollowedHyperlink"/>
    <w:basedOn w:val="DefaultParagraphFont"/>
    <w:uiPriority w:val="99"/>
    <w:semiHidden/>
    <w:unhideWhenUsed/>
    <w:rsid w:val="001E0373"/>
    <w:rPr>
      <w:color w:val="954F72" w:themeColor="followedHyperlink"/>
      <w:u w:val="single"/>
    </w:rPr>
  </w:style>
  <w:style w:type="paragraph" w:styleId="TOC3">
    <w:name w:val="toc 3"/>
    <w:basedOn w:val="Normal"/>
    <w:next w:val="Normal"/>
    <w:autoRedefine/>
    <w:uiPriority w:val="39"/>
    <w:unhideWhenUsed/>
    <w:rsid w:val="00E36D5E"/>
    <w:pPr>
      <w:tabs>
        <w:tab w:val="left" w:pos="1134"/>
        <w:tab w:val="right" w:pos="9735"/>
      </w:tabs>
      <w:spacing w:after="100"/>
      <w:ind w:left="1702" w:hanging="284"/>
    </w:pPr>
  </w:style>
  <w:style w:type="paragraph" w:styleId="BodyText">
    <w:name w:val="Body Text"/>
    <w:basedOn w:val="Normal"/>
    <w:link w:val="BodyTextChar"/>
    <w:uiPriority w:val="99"/>
    <w:semiHidden/>
    <w:unhideWhenUsed/>
    <w:rsid w:val="009D4F8C"/>
    <w:pPr>
      <w:spacing w:after="120"/>
    </w:pPr>
  </w:style>
  <w:style w:type="character" w:customStyle="1" w:styleId="BodyTextChar">
    <w:name w:val="Body Text Char"/>
    <w:basedOn w:val="DefaultParagraphFont"/>
    <w:link w:val="BodyText"/>
    <w:uiPriority w:val="99"/>
    <w:semiHidden/>
    <w:rsid w:val="009D4F8C"/>
    <w:rPr>
      <w:rFonts w:ascii="Arial" w:hAnsi="Arial"/>
      <w:sz w:val="24"/>
    </w:rPr>
  </w:style>
  <w:style w:type="paragraph" w:customStyle="1" w:styleId="Numberinglists">
    <w:name w:val="Numbering lists"/>
    <w:basedOn w:val="Normal"/>
    <w:qFormat/>
    <w:rsid w:val="009D4F8C"/>
    <w:pPr>
      <w:ind w:left="567" w:hanging="567"/>
    </w:pPr>
    <w:rPr>
      <w:rFonts w:eastAsia="Calibri" w:cs="Arial"/>
      <w:sz w:val="22"/>
    </w:rPr>
  </w:style>
  <w:style w:type="paragraph" w:customStyle="1" w:styleId="ColorfulList-Accent11">
    <w:name w:val="Colorful List - Accent 11"/>
    <w:basedOn w:val="Normal"/>
    <w:uiPriority w:val="1"/>
    <w:qFormat/>
    <w:rsid w:val="0018505F"/>
    <w:pPr>
      <w:widowControl w:val="0"/>
      <w:spacing w:after="0"/>
      <w:ind w:left="0" w:firstLine="0"/>
    </w:pPr>
    <w:rPr>
      <w:rFonts w:ascii="Calibri" w:eastAsia="Calibri" w:hAnsi="Calibri" w:cs="Times New Roman"/>
      <w:sz w:val="22"/>
      <w:lang w:val="en-US"/>
    </w:rPr>
  </w:style>
  <w:style w:type="paragraph" w:customStyle="1" w:styleId="Content">
    <w:name w:val="Content"/>
    <w:basedOn w:val="Normal"/>
    <w:qFormat/>
    <w:rsid w:val="0018505F"/>
    <w:pPr>
      <w:tabs>
        <w:tab w:val="left" w:pos="709"/>
        <w:tab w:val="left" w:pos="5670"/>
      </w:tabs>
      <w:spacing w:after="100"/>
      <w:ind w:left="0" w:firstLine="0"/>
    </w:pPr>
    <w:rPr>
      <w:rFonts w:eastAsia="Calibri" w:cs="Times New Roman"/>
      <w:sz w:val="22"/>
    </w:rPr>
  </w:style>
  <w:style w:type="character" w:styleId="UnresolvedMention">
    <w:name w:val="Unresolved Mention"/>
    <w:basedOn w:val="DefaultParagraphFont"/>
    <w:uiPriority w:val="99"/>
    <w:semiHidden/>
    <w:unhideWhenUsed/>
    <w:rsid w:val="0018505F"/>
    <w:rPr>
      <w:color w:val="605E5C"/>
      <w:shd w:val="clear" w:color="auto" w:fill="E1DFDD"/>
    </w:rPr>
  </w:style>
  <w:style w:type="paragraph" w:styleId="Revision">
    <w:name w:val="Revision"/>
    <w:hidden/>
    <w:uiPriority w:val="99"/>
    <w:semiHidden/>
    <w:rsid w:val="00110F43"/>
    <w:pPr>
      <w:spacing w:after="0" w:line="240" w:lineRule="auto"/>
    </w:pPr>
    <w:rPr>
      <w:rFonts w:ascii="Arial" w:hAnsi="Arial"/>
      <w:sz w:val="24"/>
    </w:rPr>
  </w:style>
  <w:style w:type="paragraph" w:styleId="NoSpacing">
    <w:name w:val="No Spacing"/>
    <w:uiPriority w:val="1"/>
    <w:qFormat/>
    <w:rsid w:val="00D1102B"/>
    <w:pPr>
      <w:spacing w:after="0" w:line="240" w:lineRule="auto"/>
      <w:ind w:left="851" w:hanging="851"/>
    </w:pPr>
    <w:rPr>
      <w:rFonts w:ascii="Arial" w:hAnsi="Arial"/>
      <w:sz w:val="24"/>
    </w:rPr>
  </w:style>
  <w:style w:type="character" w:styleId="CommentReference">
    <w:name w:val="annotation reference"/>
    <w:basedOn w:val="DefaultParagraphFont"/>
    <w:uiPriority w:val="99"/>
    <w:semiHidden/>
    <w:unhideWhenUsed/>
    <w:rsid w:val="0093280C"/>
    <w:rPr>
      <w:sz w:val="16"/>
      <w:szCs w:val="16"/>
    </w:rPr>
  </w:style>
  <w:style w:type="paragraph" w:styleId="CommentText">
    <w:name w:val="annotation text"/>
    <w:basedOn w:val="Normal"/>
    <w:link w:val="CommentTextChar"/>
    <w:uiPriority w:val="99"/>
    <w:unhideWhenUsed/>
    <w:rsid w:val="0093280C"/>
    <w:rPr>
      <w:sz w:val="20"/>
      <w:szCs w:val="20"/>
    </w:rPr>
  </w:style>
  <w:style w:type="character" w:customStyle="1" w:styleId="CommentTextChar">
    <w:name w:val="Comment Text Char"/>
    <w:basedOn w:val="DefaultParagraphFont"/>
    <w:link w:val="CommentText"/>
    <w:uiPriority w:val="99"/>
    <w:rsid w:val="0093280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3280C"/>
    <w:rPr>
      <w:b/>
      <w:bCs/>
    </w:rPr>
  </w:style>
  <w:style w:type="character" w:customStyle="1" w:styleId="CommentSubjectChar">
    <w:name w:val="Comment Subject Char"/>
    <w:basedOn w:val="CommentTextChar"/>
    <w:link w:val="CommentSubject"/>
    <w:uiPriority w:val="99"/>
    <w:semiHidden/>
    <w:rsid w:val="0093280C"/>
    <w:rPr>
      <w:rFonts w:ascii="Arial" w:hAnsi="Arial"/>
      <w:b/>
      <w:bCs/>
      <w:sz w:val="20"/>
      <w:szCs w:val="20"/>
    </w:rPr>
  </w:style>
  <w:style w:type="paragraph" w:styleId="NormalWeb">
    <w:name w:val="Normal (Web)"/>
    <w:basedOn w:val="Normal"/>
    <w:uiPriority w:val="99"/>
    <w:semiHidden/>
    <w:unhideWhenUsed/>
    <w:rsid w:val="00611038"/>
    <w:pPr>
      <w:spacing w:before="100" w:beforeAutospacing="1" w:after="100" w:afterAutospacing="1"/>
      <w:ind w:left="0" w:firstLine="0"/>
    </w:pPr>
    <w:rPr>
      <w:rFonts w:ascii="Times New Roman" w:eastAsia="Times New Roman" w:hAnsi="Times New Roman" w:cs="Times New Roman"/>
      <w:szCs w:val="24"/>
      <w:lang w:eastAsia="en-GB"/>
    </w:rPr>
  </w:style>
  <w:style w:type="paragraph" w:customStyle="1" w:styleId="SmallSpace">
    <w:name w:val="Small Space"/>
    <w:basedOn w:val="Normal"/>
    <w:qFormat/>
    <w:rsid w:val="00417AC8"/>
    <w:pPr>
      <w:spacing w:after="0"/>
      <w:ind w:left="0" w:firstLine="0"/>
    </w:pPr>
    <w:rPr>
      <w:rFonts w:eastAsia="Calibri" w:cs="Times New Roman"/>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270912">
      <w:bodyDiv w:val="1"/>
      <w:marLeft w:val="0"/>
      <w:marRight w:val="0"/>
      <w:marTop w:val="0"/>
      <w:marBottom w:val="0"/>
      <w:divBdr>
        <w:top w:val="none" w:sz="0" w:space="0" w:color="auto"/>
        <w:left w:val="none" w:sz="0" w:space="0" w:color="auto"/>
        <w:bottom w:val="none" w:sz="0" w:space="0" w:color="auto"/>
        <w:right w:val="none" w:sz="0" w:space="0" w:color="auto"/>
      </w:divBdr>
    </w:div>
    <w:div w:id="931203049">
      <w:bodyDiv w:val="1"/>
      <w:marLeft w:val="0"/>
      <w:marRight w:val="0"/>
      <w:marTop w:val="0"/>
      <w:marBottom w:val="0"/>
      <w:divBdr>
        <w:top w:val="none" w:sz="0" w:space="0" w:color="auto"/>
        <w:left w:val="none" w:sz="0" w:space="0" w:color="auto"/>
        <w:bottom w:val="none" w:sz="0" w:space="0" w:color="auto"/>
        <w:right w:val="none" w:sz="0" w:space="0" w:color="auto"/>
      </w:divBdr>
    </w:div>
    <w:div w:id="10413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xfordcitycouncil.sharepoint.com/sites/CommunitySafetyIntranetSubsite/SitePages/Safeguarding-guide.aspx" TargetMode="External"/><Relationship Id="rId18" Type="http://schemas.openxmlformats.org/officeDocument/2006/relationships/hyperlink" Target="https://respectphoneline.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xfordcitycouncil.sharepoint.com/sites/CommunitySafetyIntranetSubsite/SitePages/Domestic-Abuse.aspx?web=1" TargetMode="External"/><Relationship Id="rId17" Type="http://schemas.openxmlformats.org/officeDocument/2006/relationships/hyperlink" Target="https://mensadviceline.org.uk/" TargetMode="External"/><Relationship Id="rId2" Type="http://schemas.openxmlformats.org/officeDocument/2006/relationships/customXml" Target="../customXml/item2.xml"/><Relationship Id="rId16" Type="http://schemas.openxmlformats.org/officeDocument/2006/relationships/hyperlink" Target="https://reducingtherisk.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ationaldahelpline.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vewell.oxfordshire.gov.uk/Services/560/Oxfordshire-Domes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86fa0e-627d-4c8f-81d4-9acfec184fed" xsi:nil="true"/>
    <lcf76f155ced4ddcb4097134ff3c332f xmlns="767482ae-7241-49c3-8a4f-7ce08acf9f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E5FE2-81A6-48C1-A1C1-4D2CF2D59AD8}"/>
</file>

<file path=customXml/itemProps2.xml><?xml version="1.0" encoding="utf-8"?>
<ds:datastoreItem xmlns:ds="http://schemas.openxmlformats.org/officeDocument/2006/customXml" ds:itemID="{D8A7D605-1613-4BD4-98B7-1971433CBB87}">
  <ds:schemaRefs>
    <ds:schemaRef ds:uri="fdeaa98c-3c10-467a-a9c8-b2f3006f2a29"/>
    <ds:schemaRef ds:uri="8c775d39-4778-460d-9d75-682adf9ac711"/>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55D4424-7CFE-4703-9E17-B079A2450852}">
  <ds:schemaRefs>
    <ds:schemaRef ds:uri="http://schemas.microsoft.com/sharepoint/v3/contenttype/forms"/>
  </ds:schemaRefs>
</ds:datastoreItem>
</file>

<file path=customXml/itemProps4.xml><?xml version="1.0" encoding="utf-8"?>
<ds:datastoreItem xmlns:ds="http://schemas.openxmlformats.org/officeDocument/2006/customXml" ds:itemID="{9D84F2AB-8FF0-401E-8D30-A363DF962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2094</Words>
  <Characters>11938</Characters>
  <Application>Microsoft Office Word</Application>
  <DocSecurity>0</DocSecurity>
  <Lines>99</Lines>
  <Paragraphs>28</Paragraphs>
  <ScaleCrop>false</ScaleCrop>
  <Company>Oxford City Council</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BOWMAN Angela</dc:creator>
  <cp:keywords/>
  <dc:description/>
  <cp:lastModifiedBy>ADAMS Richard J</cp:lastModifiedBy>
  <cp:revision>6</cp:revision>
  <dcterms:created xsi:type="dcterms:W3CDTF">2025-05-22T08:08:00Z</dcterms:created>
  <dcterms:modified xsi:type="dcterms:W3CDTF">2025-09-25T13:49:00Z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